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0780F">
      <w:pPr>
        <w:tabs>
          <w:tab w:val="left" w:pos="628"/>
        </w:tabs>
        <w:spacing w:after="18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105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Procès-verbal de l'assemblée générale ordinaire </w:t>
      </w:r>
      <w:r>
        <w:rPr>
          <w:rFonts w:ascii="Times" w:hAnsi="Times"/>
          <w:i/>
          <w:color w:val="000000"/>
        </w:rPr>
        <w:br/>
      </w:r>
      <w:r>
        <w:rPr>
          <w:rFonts w:ascii="Times" w:hAnsi="Times"/>
          <w:i/>
          <w:color w:val="000000"/>
        </w:rPr>
        <w:tab/>
        <w:t>[extraordinaire] des associés</w:t>
      </w:r>
    </w:p>
    <w:p w:rsidR="00000000" w:rsidRDefault="00B0780F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 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</w:t>
      </w:r>
      <w:r>
        <w:rPr>
          <w:rFonts w:ascii="Times" w:hAnsi="Times"/>
          <w:i/>
          <w:color w:val="000000"/>
          <w:sz w:val="16"/>
        </w:rPr>
        <w:t>lle et le numéro)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L'an ... </w:t>
      </w:r>
      <w:r>
        <w:rPr>
          <w:rFonts w:ascii="Times" w:hAnsi="Times"/>
          <w:i/>
          <w:color w:val="000000"/>
          <w:sz w:val="16"/>
        </w:rPr>
        <w:t>(en lettres)</w:t>
      </w:r>
      <w:r>
        <w:rPr>
          <w:color w:val="000000"/>
          <w:sz w:val="16"/>
        </w:rPr>
        <w:t xml:space="preserve">, et le .... </w:t>
      </w:r>
      <w:r>
        <w:rPr>
          <w:rFonts w:ascii="Times" w:hAnsi="Times"/>
          <w:i/>
          <w:color w:val="000000"/>
          <w:sz w:val="16"/>
        </w:rPr>
        <w:t>(jour et mois en lettres)</w:t>
      </w:r>
      <w:r>
        <w:rPr>
          <w:color w:val="000000"/>
          <w:sz w:val="16"/>
        </w:rPr>
        <w:t xml:space="preserve">, à ...... </w:t>
      </w:r>
      <w:r>
        <w:rPr>
          <w:rFonts w:ascii="Times" w:hAnsi="Times"/>
          <w:i/>
          <w:color w:val="000000"/>
          <w:sz w:val="16"/>
        </w:rPr>
        <w:t>(heure en lettres)</w:t>
      </w:r>
      <w:r>
        <w:rPr>
          <w:color w:val="000000"/>
          <w:sz w:val="16"/>
        </w:rPr>
        <w:t>, les associés se sont réunis à ......, en assemblée générale ordinaire [extraordinaire] sur convocation de la gérance.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Sont présents ou représentés :…</w:t>
      </w:r>
    </w:p>
    <w:p w:rsidR="00000000" w:rsidRDefault="00B0780F">
      <w:pPr>
        <w:spacing w:after="160" w:line="-20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(nom des associés avec leurs parts sociales)</w:t>
      </w:r>
    </w:p>
    <w:p w:rsidR="00000000" w:rsidRDefault="00B0780F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qui détiennent ensemble .... parts sociales sur un total de ..... </w:t>
      </w:r>
    </w:p>
    <w:p w:rsidR="00000000" w:rsidRDefault="00B0780F">
      <w:pPr>
        <w:spacing w:after="18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représentant plus de .... </w:t>
      </w:r>
      <w:r>
        <w:rPr>
          <w:rFonts w:ascii="Times" w:hAnsi="Times"/>
          <w:i/>
          <w:color w:val="000000"/>
          <w:sz w:val="16"/>
        </w:rPr>
        <w:t>(indiquer la majorité requise en fonction des statuts)</w:t>
      </w:r>
      <w:r>
        <w:rPr>
          <w:color w:val="000000"/>
          <w:sz w:val="16"/>
        </w:rPr>
        <w:t>, et qu'en conséquence l'assemblée est habilitée à prendre tou</w:t>
      </w:r>
      <w:r>
        <w:rPr>
          <w:color w:val="000000"/>
          <w:sz w:val="16"/>
        </w:rPr>
        <w:t xml:space="preserve">tes les décisions ordinaires [extraordinaire], conformément aux dispositions de l'article .... des statuts. 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M ....</w:t>
      </w:r>
      <w:r>
        <w:rPr>
          <w:rFonts w:ascii="Times" w:hAnsi="Times"/>
          <w:i/>
          <w:color w:val="000000"/>
          <w:sz w:val="16"/>
        </w:rPr>
        <w:t>(nom du président de l'assemblée)</w:t>
      </w:r>
      <w:r>
        <w:rPr>
          <w:color w:val="000000"/>
          <w:sz w:val="16"/>
        </w:rPr>
        <w:t xml:space="preserve"> préside la séance en qualité. </w:t>
      </w:r>
    </w:p>
    <w:p w:rsidR="00000000" w:rsidRDefault="00B0780F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Président dépose sur le bureau et met à la disposition de l'assemblée :</w:t>
      </w:r>
    </w:p>
    <w:p w:rsidR="00000000" w:rsidRDefault="00B0780F">
      <w:pPr>
        <w:pStyle w:val="Puce"/>
        <w:widowControl/>
        <w:spacing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 xml:space="preserve">les récépissés des lettres recommandées de convocation ; </w:t>
      </w:r>
    </w:p>
    <w:p w:rsidR="00000000" w:rsidRDefault="00B0780F">
      <w:pPr>
        <w:pStyle w:val="Puce"/>
        <w:widowControl/>
        <w:spacing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les pouvoirs des associés représentés par les mandataires ;</w:t>
      </w:r>
    </w:p>
    <w:p w:rsidR="00000000" w:rsidRDefault="00B0780F">
      <w:pPr>
        <w:pStyle w:val="Puce"/>
        <w:widowControl/>
        <w:spacing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le rapport du gérant,</w:t>
      </w:r>
    </w:p>
    <w:p w:rsidR="00000000" w:rsidRDefault="00B0780F">
      <w:pPr>
        <w:pStyle w:val="Puce"/>
        <w:widowControl/>
        <w:spacing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le texte des résolutions proposées au vote de l'assemblée.</w:t>
      </w:r>
    </w:p>
    <w:p w:rsidR="00000000" w:rsidRDefault="00B0780F">
      <w:pPr>
        <w:pStyle w:val="Pucebas"/>
        <w:widowControl/>
        <w:spacing w:after="28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 xml:space="preserve">le texte des questions posées par écrit par les </w:t>
      </w:r>
      <w:r>
        <w:rPr>
          <w:color w:val="000000"/>
          <w:sz w:val="16"/>
        </w:rPr>
        <w:t xml:space="preserve">associés en application de la législation </w:t>
      </w:r>
      <w:r>
        <w:rPr>
          <w:rFonts w:ascii="Times" w:hAnsi="Times"/>
          <w:i/>
          <w:color w:val="000000"/>
          <w:sz w:val="16"/>
        </w:rPr>
        <w:t>(le cas échéant)</w:t>
      </w:r>
    </w:p>
    <w:p w:rsidR="00000000" w:rsidRDefault="00B0780F">
      <w:pPr>
        <w:spacing w:after="16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les autres documents, éventuellement, en fonction de la nature de l'assemblée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Il précise que tous les documents prescrits par l'article 41 du décret du 3 juillet 1978 ont été adressés aux associés et tenus à leur disposition au siège social dans les délais prévus par ledit article.</w:t>
      </w:r>
    </w:p>
    <w:p w:rsidR="00000000" w:rsidRDefault="00B0780F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Puis le Président rappelle que l'ordre du jour de la présente assemblée est le suivant :</w:t>
      </w:r>
    </w:p>
    <w:p w:rsidR="00000000" w:rsidRDefault="00B0780F">
      <w:pPr>
        <w:spacing w:after="16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l'ordre du jour spécifique à l'assemblée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- Pouvoirs à donner.</w:t>
      </w:r>
    </w:p>
    <w:p w:rsidR="00000000" w:rsidRDefault="00B0780F">
      <w:pPr>
        <w:tabs>
          <w:tab w:val="left" w:pos="144"/>
          <w:tab w:val="left" w:pos="288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P</w:t>
      </w:r>
      <w:r>
        <w:rPr>
          <w:color w:val="000000"/>
          <w:sz w:val="16"/>
        </w:rPr>
        <w:t xml:space="preserve">uis, lecture est donnée du rapport du gérant. Le président ouvre la discussion </w:t>
      </w:r>
      <w:r>
        <w:rPr>
          <w:rFonts w:ascii="Times" w:hAnsi="Times"/>
          <w:i/>
          <w:color w:val="000000"/>
          <w:sz w:val="16"/>
        </w:rPr>
        <w:t>(s'il y a lieu le gérant commence par donner réponse aux questions écrites des associés, ci-dessus visées)</w:t>
      </w:r>
      <w:r>
        <w:rPr>
          <w:color w:val="000000"/>
          <w:sz w:val="16"/>
        </w:rPr>
        <w:t xml:space="preserve">.  Diverses observations sont présentées </w:t>
      </w:r>
      <w:r>
        <w:rPr>
          <w:rFonts w:ascii="Times" w:hAnsi="Times"/>
          <w:i/>
          <w:color w:val="000000"/>
          <w:sz w:val="16"/>
        </w:rPr>
        <w:t>(faire un résumé des débats)</w:t>
      </w:r>
      <w:r>
        <w:rPr>
          <w:color w:val="000000"/>
          <w:sz w:val="16"/>
        </w:rPr>
        <w:t xml:space="preserve">. 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Personne ne demandant plus la parole, le Président met successivement aux voix les résolutions inscrites à l'ordre du jour.</w:t>
      </w:r>
    </w:p>
    <w:p w:rsidR="00000000" w:rsidRDefault="00B0780F">
      <w:pPr>
        <w:spacing w:after="40" w:line="-20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Première résolution</w:t>
      </w:r>
    </w:p>
    <w:p w:rsidR="00000000" w:rsidRDefault="00B0780F">
      <w:pPr>
        <w:spacing w:after="80" w:line="-20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(Texte de la résolution)</w:t>
      </w:r>
    </w:p>
    <w:p w:rsidR="00000000" w:rsidRDefault="00B0780F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Cette résolution est adoptée à .....</w:t>
      </w:r>
      <w:r>
        <w:rPr>
          <w:rFonts w:ascii="Times" w:hAnsi="Times"/>
          <w:i/>
          <w:color w:val="000000"/>
          <w:sz w:val="16"/>
        </w:rPr>
        <w:t xml:space="preserve"> (précisez « à l'unanimité » ou « à la majorité » </w:t>
      </w:r>
      <w:r>
        <w:rPr>
          <w:rFonts w:ascii="Times" w:hAnsi="Times"/>
          <w:i/>
          <w:color w:val="000000"/>
          <w:sz w:val="16"/>
        </w:rPr>
        <w:t>selon le cas)</w:t>
      </w:r>
    </w:p>
    <w:p w:rsidR="00000000" w:rsidRDefault="00B0780F">
      <w:pPr>
        <w:spacing w:after="40" w:line="-20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Deuxième résolution</w:t>
      </w:r>
    </w:p>
    <w:p w:rsidR="00000000" w:rsidRDefault="00B0780F">
      <w:pPr>
        <w:spacing w:after="80" w:line="-20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(Texte de la résolution)</w:t>
      </w:r>
    </w:p>
    <w:p w:rsidR="00000000" w:rsidRDefault="00B0780F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Cette résolution est adoptée à .....</w:t>
      </w:r>
      <w:r>
        <w:rPr>
          <w:rFonts w:ascii="Times" w:hAnsi="Times"/>
          <w:i/>
          <w:color w:val="000000"/>
          <w:sz w:val="16"/>
        </w:rPr>
        <w:t xml:space="preserve"> (précisez « à l'unanimité » ou « à la majorité » selon le cas)</w:t>
      </w:r>
    </w:p>
    <w:p w:rsidR="00000000" w:rsidRDefault="00B0780F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rFonts w:ascii="Times" w:hAnsi="Times"/>
          <w:b/>
          <w:color w:val="000000"/>
          <w:sz w:val="16"/>
        </w:rPr>
        <w:t>................ résolution</w:t>
      </w:r>
      <w:r>
        <w:rPr>
          <w:rFonts w:ascii="Times" w:hAnsi="Times"/>
          <w:i/>
          <w:color w:val="000000"/>
          <w:sz w:val="16"/>
        </w:rPr>
        <w:t xml:space="preserve"> (et ainsi de suite pour les autres résolutions)</w:t>
      </w:r>
    </w:p>
    <w:p w:rsidR="00000000" w:rsidRDefault="00B078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L'ordre du jour étant épuisé, la séance est levée à .... heures.</w:t>
      </w:r>
    </w:p>
    <w:p w:rsidR="00000000" w:rsidRDefault="00B0780F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De tout ce que dessus il a été dressé le présent procès-verbal qui, après lecture, a été signé par le gérant </w:t>
      </w:r>
      <w:r>
        <w:rPr>
          <w:rFonts w:ascii="Times" w:hAnsi="Times"/>
          <w:i/>
          <w:color w:val="000000"/>
          <w:sz w:val="16"/>
        </w:rPr>
        <w:t xml:space="preserve">(ajouter, par sécurité, </w:t>
      </w:r>
      <w:r>
        <w:rPr>
          <w:color w:val="000000"/>
          <w:sz w:val="16"/>
        </w:rPr>
        <w:t>« et par plusieurs des associés présents à l'assemblée »</w:t>
      </w:r>
      <w:r>
        <w:rPr>
          <w:rFonts w:ascii="Times" w:hAnsi="Times"/>
          <w:i/>
          <w:color w:val="000000"/>
          <w:sz w:val="16"/>
        </w:rPr>
        <w:t>).</w:t>
      </w:r>
    </w:p>
    <w:p w:rsidR="00B0780F" w:rsidRDefault="00B0780F">
      <w:pPr>
        <w:spacing w:after="12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Le gérant           </w:t>
      </w:r>
      <w:r>
        <w:rPr>
          <w:color w:val="000000"/>
          <w:sz w:val="16"/>
        </w:rPr>
        <w:t xml:space="preserve">        </w:t>
      </w:r>
      <w:r>
        <w:rPr>
          <w:rFonts w:ascii="Times" w:hAnsi="Times"/>
          <w:i/>
          <w:color w:val="000000"/>
          <w:sz w:val="16"/>
        </w:rPr>
        <w:t>(Les associés)</w:t>
      </w:r>
    </w:p>
    <w:sectPr w:rsidR="00B0780F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ED"/>
    <w:rsid w:val="00482AED"/>
    <w:rsid w:val="00B0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105_Procès-verbal de l'assemblée générale ordinaire </vt:lpstr>
    </vt:vector>
  </TitlesOfParts>
  <Company>Eyrolles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105_Procès-verbal de l'assemblée générale ordinaire</dc:title>
  <dc:creator>Service Informatique</dc:creator>
  <cp:lastModifiedBy>Florence</cp:lastModifiedBy>
  <cp:revision>2</cp:revision>
  <dcterms:created xsi:type="dcterms:W3CDTF">2016-01-12T18:16:00Z</dcterms:created>
  <dcterms:modified xsi:type="dcterms:W3CDTF">2016-01-12T18:16:00Z</dcterms:modified>
</cp:coreProperties>
</file>