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A34D1">
      <w:pPr>
        <w:tabs>
          <w:tab w:val="right" w:pos="3361"/>
        </w:tabs>
        <w:rPr>
          <w:i/>
        </w:rPr>
      </w:pPr>
      <w:bookmarkStart w:id="0" w:name="_GoBack"/>
      <w:bookmarkEnd w:id="0"/>
      <w:r>
        <w:rPr>
          <w:b/>
        </w:rPr>
        <w:t>124 Décision unanime des associés</w:t>
      </w:r>
    </w:p>
    <w:p w:rsidR="00000000" w:rsidRDefault="006A34D1">
      <w:pPr>
        <w:tabs>
          <w:tab w:val="right" w:pos="3361"/>
        </w:tabs>
        <w:rPr>
          <w:i/>
        </w:rPr>
      </w:pPr>
    </w:p>
    <w:p w:rsidR="00000000" w:rsidRDefault="006A34D1">
      <w:pPr>
        <w:pStyle w:val="Textecourant"/>
        <w:spacing w:befor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SCI ............... </w:t>
      </w:r>
      <w:r>
        <w:rPr>
          <w:rFonts w:ascii="Times New Roman" w:hAnsi="Times New Roman"/>
          <w:i/>
          <w:sz w:val="24"/>
        </w:rPr>
        <w:t>(Dénomination sociale)</w:t>
      </w:r>
    </w:p>
    <w:p w:rsidR="00000000" w:rsidRDefault="006A34D1">
      <w:pPr>
        <w:pStyle w:val="Textecourant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Société civile immobilière au capital de ............... F</w:t>
      </w:r>
    </w:p>
    <w:p w:rsidR="00000000" w:rsidRDefault="006A34D1">
      <w:pPr>
        <w:pStyle w:val="Textecourant"/>
        <w:spacing w:befor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Siège social : ............... </w:t>
      </w:r>
      <w:r>
        <w:rPr>
          <w:rFonts w:ascii="Times New Roman" w:hAnsi="Times New Roman"/>
          <w:i/>
          <w:sz w:val="24"/>
        </w:rPr>
        <w:t>(adresse)</w:t>
      </w:r>
    </w:p>
    <w:p w:rsidR="00000000" w:rsidRDefault="006A34D1">
      <w:pPr>
        <w:pStyle w:val="Textecourant"/>
        <w:spacing w:befor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RCS ...............</w:t>
      </w:r>
      <w:r>
        <w:rPr>
          <w:rFonts w:ascii="Times New Roman" w:hAnsi="Times New Roman"/>
          <w:i/>
          <w:sz w:val="24"/>
        </w:rPr>
        <w:t xml:space="preserve"> (indiquer la ville et le numéro)</w:t>
      </w:r>
    </w:p>
    <w:p w:rsidR="00000000" w:rsidRDefault="006A34D1">
      <w:pPr>
        <w:tabs>
          <w:tab w:val="right" w:pos="3361"/>
        </w:tabs>
        <w:rPr>
          <w:i/>
        </w:rPr>
      </w:pPr>
    </w:p>
    <w:p w:rsidR="00000000" w:rsidRDefault="006A34D1">
      <w:pPr>
        <w:tabs>
          <w:tab w:val="left" w:pos="50"/>
          <w:tab w:val="left" w:leader="dot" w:pos="977"/>
          <w:tab w:val="right" w:pos="2160"/>
        </w:tabs>
      </w:pPr>
      <w:r>
        <w:tab/>
        <w:t xml:space="preserve">Le </w:t>
      </w:r>
      <w:r>
        <w:tab/>
        <w:t>, à .............</w:t>
      </w:r>
    </w:p>
    <w:p w:rsidR="00000000" w:rsidRDefault="006A34D1">
      <w:pPr>
        <w:tabs>
          <w:tab w:val="left" w:pos="50"/>
          <w:tab w:val="left" w:leader="dot" w:pos="977"/>
          <w:tab w:val="right" w:pos="2160"/>
        </w:tabs>
      </w:pPr>
    </w:p>
    <w:p w:rsidR="00000000" w:rsidRDefault="006A34D1">
      <w:pPr>
        <w:tabs>
          <w:tab w:val="left" w:pos="50"/>
          <w:tab w:val="left" w:leader="dot" w:pos="7334"/>
          <w:tab w:val="left" w:pos="8099"/>
          <w:tab w:val="left" w:pos="8528"/>
          <w:tab w:val="right" w:pos="9397"/>
        </w:tabs>
        <w:rPr>
          <w:i/>
        </w:rPr>
      </w:pPr>
      <w:r>
        <w:t xml:space="preserve">Conformément à l'article 1854 du code civil, le gérant invite les associés à voter la délibération unique </w:t>
      </w:r>
      <w:proofErr w:type="spellStart"/>
      <w:r>
        <w:t>ci</w:t>
      </w:r>
      <w:r>
        <w:noBreakHyphen/>
        <w:t>après</w:t>
      </w:r>
      <w:proofErr w:type="spellEnd"/>
      <w:r>
        <w:t>. Préalablement, il expose que .....................</w:t>
      </w:r>
      <w:r>
        <w:rPr>
          <w:i/>
        </w:rPr>
        <w:t xml:space="preserve"> (Indiquer les raisons pour lesquelles une délibération unique est prise, et les effets qu</w:t>
      </w:r>
      <w:r>
        <w:rPr>
          <w:i/>
        </w:rPr>
        <w:t>i résulteront de cette libération).</w:t>
      </w:r>
    </w:p>
    <w:p w:rsidR="00000000" w:rsidRDefault="006A34D1">
      <w:pPr>
        <w:tabs>
          <w:tab w:val="left" w:pos="50"/>
          <w:tab w:val="left" w:leader="dot" w:pos="7334"/>
          <w:tab w:val="left" w:pos="8099"/>
          <w:tab w:val="left" w:pos="8528"/>
          <w:tab w:val="right" w:pos="9397"/>
        </w:tabs>
      </w:pPr>
    </w:p>
    <w:p w:rsidR="00000000" w:rsidRDefault="006A34D1">
      <w:pPr>
        <w:tabs>
          <w:tab w:val="right" w:pos="3827"/>
        </w:tabs>
        <w:rPr>
          <w:i/>
        </w:rPr>
      </w:pPr>
      <w:r>
        <w:t>RÉSOLUT/ON UNIQUE</w:t>
      </w:r>
    </w:p>
    <w:p w:rsidR="00000000" w:rsidRDefault="006A34D1">
      <w:pPr>
        <w:tabs>
          <w:tab w:val="right" w:pos="3827"/>
        </w:tabs>
        <w:rPr>
          <w:i/>
        </w:rPr>
      </w:pPr>
      <w:r>
        <w:rPr>
          <w:i/>
        </w:rPr>
        <w:t>(texte de la délibération à mettre au vote)</w:t>
      </w:r>
    </w:p>
    <w:p w:rsidR="00000000" w:rsidRDefault="006A34D1">
      <w:pPr>
        <w:tabs>
          <w:tab w:val="right" w:pos="3827"/>
        </w:tabs>
        <w:rPr>
          <w:i/>
        </w:rPr>
      </w:pPr>
    </w:p>
    <w:p w:rsidR="00000000" w:rsidRDefault="006A34D1">
      <w:pPr>
        <w:tabs>
          <w:tab w:val="right" w:pos="3110"/>
        </w:tabs>
      </w:pPr>
      <w:r>
        <w:t>Cette résolution est adoptée à l'unanimité.</w:t>
      </w:r>
    </w:p>
    <w:p w:rsidR="00000000" w:rsidRDefault="006A34D1">
      <w:pPr>
        <w:tabs>
          <w:tab w:val="right" w:pos="3110"/>
        </w:tabs>
      </w:pPr>
    </w:p>
    <w:p w:rsidR="00000000" w:rsidRDefault="006A34D1">
      <w:pPr>
        <w:tabs>
          <w:tab w:val="right" w:pos="7085"/>
        </w:tabs>
      </w:pPr>
      <w:r>
        <w:t xml:space="preserve">Les associés confèrent tous pouvoirs au porteur de l'original, d'une copie ou d'un extrait du présent </w:t>
      </w:r>
      <w:proofErr w:type="spellStart"/>
      <w:r>
        <w:t>procès</w:t>
      </w:r>
      <w:r>
        <w:noBreakHyphen/>
        <w:t>ve</w:t>
      </w:r>
      <w:r>
        <w:t>rbal</w:t>
      </w:r>
      <w:proofErr w:type="spellEnd"/>
      <w:r>
        <w:t xml:space="preserve"> à l'effet d'accomplir toutes les formalités.</w:t>
      </w:r>
    </w:p>
    <w:p w:rsidR="00000000" w:rsidRDefault="006A34D1">
      <w:pPr>
        <w:tabs>
          <w:tab w:val="right" w:pos="7085"/>
        </w:tabs>
      </w:pPr>
    </w:p>
    <w:p w:rsidR="00000000" w:rsidRDefault="006A34D1">
      <w:pPr>
        <w:tabs>
          <w:tab w:val="left" w:pos="50"/>
          <w:tab w:val="left" w:leader="dot" w:pos="1198"/>
          <w:tab w:val="right" w:pos="2425"/>
        </w:tabs>
      </w:pPr>
      <w:r>
        <w:tab/>
        <w:t xml:space="preserve">Fait à </w:t>
      </w:r>
      <w:r>
        <w:tab/>
        <w:t xml:space="preserve">, le </w:t>
      </w:r>
    </w:p>
    <w:p w:rsidR="00000000" w:rsidRDefault="006A34D1">
      <w:pPr>
        <w:tabs>
          <w:tab w:val="left" w:pos="50"/>
          <w:tab w:val="left" w:leader="dot" w:pos="1198"/>
          <w:tab w:val="right" w:pos="2425"/>
        </w:tabs>
      </w:pPr>
    </w:p>
    <w:p w:rsidR="00000000" w:rsidRDefault="006A34D1">
      <w:pPr>
        <w:tabs>
          <w:tab w:val="right" w:pos="3499"/>
        </w:tabs>
        <w:rPr>
          <w:i/>
        </w:rPr>
      </w:pPr>
      <w:r>
        <w:rPr>
          <w:i/>
        </w:rPr>
        <w:t xml:space="preserve">(Signature du gérant et de </w:t>
      </w:r>
      <w:r>
        <w:t xml:space="preserve">tous </w:t>
      </w:r>
      <w:r>
        <w:rPr>
          <w:i/>
        </w:rPr>
        <w:t>les associés)</w:t>
      </w:r>
    </w:p>
    <w:p w:rsidR="00000000" w:rsidRDefault="006A34D1">
      <w:pPr>
        <w:tabs>
          <w:tab w:val="right" w:pos="3499"/>
        </w:tabs>
        <w:rPr>
          <w:i/>
        </w:rPr>
      </w:pPr>
    </w:p>
    <w:p w:rsidR="006A34D1" w:rsidRDefault="006A34D1"/>
    <w:sectPr w:rsidR="006A3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EF"/>
    <w:rsid w:val="006A34D1"/>
    <w:rsid w:val="007E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overflowPunct w:val="0"/>
      <w:autoSpaceDE w:val="0"/>
      <w:autoSpaceDN w:val="0"/>
      <w:adjustRightInd w:val="0"/>
      <w:spacing w:before="113"/>
      <w:jc w:val="both"/>
      <w:textAlignment w:val="baseline"/>
    </w:pPr>
    <w:rPr>
      <w:rFonts w:ascii="Helvetica" w:hAnsi="Helvetica"/>
      <w:sz w:val="14"/>
      <w:szCs w:val="20"/>
    </w:rPr>
  </w:style>
  <w:style w:type="paragraph" w:customStyle="1" w:styleId="titrenormal1">
    <w:name w:val="titre_normal_1"/>
    <w:basedOn w:val="Normal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Arial" w:hAnsi="Arial"/>
      <w:b/>
      <w:sz w:val="32"/>
      <w:szCs w:val="20"/>
    </w:rPr>
  </w:style>
  <w:style w:type="paragraph" w:customStyle="1" w:styleId="titrenormal2">
    <w:name w:val="titre_normal_2"/>
    <w:basedOn w:val="titrenormal1"/>
    <w:pPr>
      <w:pBdr>
        <w:bottom w:val="none" w:sz="0" w:space="0" w:color="auto"/>
      </w:pBdr>
      <w:spacing w:before="360" w:after="240"/>
      <w:jc w:val="left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overflowPunct w:val="0"/>
      <w:autoSpaceDE w:val="0"/>
      <w:autoSpaceDN w:val="0"/>
      <w:adjustRightInd w:val="0"/>
      <w:spacing w:before="113"/>
      <w:jc w:val="both"/>
      <w:textAlignment w:val="baseline"/>
    </w:pPr>
    <w:rPr>
      <w:rFonts w:ascii="Helvetica" w:hAnsi="Helvetica"/>
      <w:sz w:val="14"/>
      <w:szCs w:val="20"/>
    </w:rPr>
  </w:style>
  <w:style w:type="paragraph" w:customStyle="1" w:styleId="titrenormal1">
    <w:name w:val="titre_normal_1"/>
    <w:basedOn w:val="Normal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Arial" w:hAnsi="Arial"/>
      <w:b/>
      <w:sz w:val="32"/>
      <w:szCs w:val="20"/>
    </w:rPr>
  </w:style>
  <w:style w:type="paragraph" w:customStyle="1" w:styleId="titrenormal2">
    <w:name w:val="titre_normal_2"/>
    <w:basedOn w:val="titrenormal1"/>
    <w:pPr>
      <w:pBdr>
        <w:bottom w:val="none" w:sz="0" w:space="0" w:color="auto"/>
      </w:pBdr>
      <w:spacing w:before="360" w:after="240"/>
      <w:jc w:val="lef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124 Décision unanime des associés</vt:lpstr>
    </vt:vector>
  </TitlesOfParts>
  <Company>Groupe Eyrolles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124 Décision unanime des associés</dc:title>
  <dc:creator>DAVIAUD</dc:creator>
  <cp:lastModifiedBy>Florence</cp:lastModifiedBy>
  <cp:revision>2</cp:revision>
  <dcterms:created xsi:type="dcterms:W3CDTF">2016-01-12T18:26:00Z</dcterms:created>
  <dcterms:modified xsi:type="dcterms:W3CDTF">2016-01-12T18:26:00Z</dcterms:modified>
</cp:coreProperties>
</file>