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134B3">
      <w:pPr>
        <w:tabs>
          <w:tab w:val="left" w:pos="628"/>
        </w:tabs>
        <w:spacing w:after="180" w:line="-200" w:lineRule="auto"/>
        <w:ind w:left="709" w:hanging="710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407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Procès-verbal de l'assemblée générale extraordinaire</w:t>
      </w:r>
    </w:p>
    <w:p w:rsidR="00000000" w:rsidRDefault="004134B3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cadre n° 105</w:t>
      </w:r>
    </w:p>
    <w:p w:rsidR="00000000" w:rsidRDefault="004134B3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Complétez l'ordre du jour :</w:t>
      </w:r>
    </w:p>
    <w:p w:rsidR="00000000" w:rsidRDefault="004134B3">
      <w:pPr>
        <w:pStyle w:val="Puce"/>
        <w:widowControl/>
        <w:spacing w:line="-180" w:lineRule="auto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 xml:space="preserve">• </w:t>
      </w:r>
      <w:r>
        <w:rPr>
          <w:rFonts w:ascii="Times New Roman" w:hAnsi="Times New Roman"/>
          <w:color w:val="000000"/>
          <w:sz w:val="16"/>
        </w:rPr>
        <w:tab/>
        <w:t>agrément d'un tiers en qualité de nouvel associé ;</w:t>
      </w:r>
    </w:p>
    <w:p w:rsidR="00000000" w:rsidRDefault="004134B3">
      <w:pPr>
        <w:pStyle w:val="Puce"/>
        <w:widowControl/>
        <w:spacing w:line="-180" w:lineRule="auto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>•</w:t>
      </w:r>
      <w:r>
        <w:rPr>
          <w:rFonts w:ascii="Times New Roman" w:hAnsi="Times New Roman"/>
          <w:color w:val="000000"/>
          <w:sz w:val="16"/>
        </w:rPr>
        <w:tab/>
        <w:t>pouvoirs à donner ;</w:t>
      </w:r>
    </w:p>
    <w:p w:rsidR="00000000" w:rsidRDefault="004134B3">
      <w:pPr>
        <w:pStyle w:val="Pucebas"/>
        <w:widowControl/>
        <w:spacing w:after="280" w:line="-180" w:lineRule="auto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>•</w:t>
      </w:r>
      <w:r>
        <w:rPr>
          <w:rFonts w:ascii="Times New Roman" w:hAnsi="Times New Roman"/>
          <w:color w:val="000000"/>
          <w:sz w:val="16"/>
        </w:rPr>
        <w:tab/>
        <w:t>modification corrélative des statuts sous réserve de la réalisation</w:t>
      </w:r>
      <w:r>
        <w:rPr>
          <w:rFonts w:ascii="Times New Roman" w:hAnsi="Times New Roman"/>
          <w:color w:val="000000"/>
          <w:sz w:val="16"/>
        </w:rPr>
        <w:t xml:space="preserve"> de la cession des parts sociales.</w:t>
      </w:r>
    </w:p>
    <w:p w:rsidR="00000000" w:rsidRDefault="004134B3">
      <w:pPr>
        <w:tabs>
          <w:tab w:val="left" w:pos="144"/>
        </w:tabs>
        <w:spacing w:after="8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PREMIÈRE RÉSOLUTION</w:t>
      </w:r>
    </w:p>
    <w:p w:rsidR="00000000" w:rsidRDefault="004134B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L'assemblée générale, après avoir entendu la lecture du rapport de la gérance, décide d'agréer en qualité de nouvel associé, conformément à la loi et à l'article ... des statuts, M. .... (</w:t>
      </w:r>
      <w:r>
        <w:rPr>
          <w:rFonts w:ascii="Times" w:hAnsi="Times"/>
          <w:i/>
          <w:color w:val="000000"/>
          <w:sz w:val="16"/>
        </w:rPr>
        <w:t>nom et adresse du cessionnaire</w:t>
      </w:r>
      <w:r>
        <w:rPr>
          <w:color w:val="000000"/>
          <w:sz w:val="16"/>
        </w:rPr>
        <w:t>).</w:t>
      </w:r>
    </w:p>
    <w:p w:rsidR="00000000" w:rsidRDefault="004134B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rFonts w:ascii="Times" w:hAnsi="Times"/>
          <w:b/>
          <w:i/>
          <w:color w:val="000000"/>
          <w:sz w:val="16"/>
        </w:rPr>
        <w:t>Si la cession ne nécessite pas d'agrément,</w:t>
      </w:r>
      <w:r>
        <w:rPr>
          <w:rFonts w:ascii="Times" w:hAnsi="Times"/>
          <w:i/>
          <w:color w:val="000000"/>
          <w:sz w:val="16"/>
        </w:rPr>
        <w:t xml:space="preserve"> il n'y a qu'une seule résolution qui concerne la modification des statuts</w:t>
      </w:r>
      <w:r>
        <w:rPr>
          <w:color w:val="000000"/>
          <w:sz w:val="16"/>
        </w:rPr>
        <w:t xml:space="preserve"> : “ L'assemblée générale, après avoir pris connaissance des cessions de parts intervenues entre M. ... (</w:t>
      </w:r>
      <w:r>
        <w:rPr>
          <w:rFonts w:ascii="Times" w:hAnsi="Times"/>
          <w:i/>
          <w:color w:val="000000"/>
          <w:sz w:val="16"/>
        </w:rPr>
        <w:t>nom du cédant</w:t>
      </w:r>
      <w:r>
        <w:rPr>
          <w:color w:val="000000"/>
          <w:sz w:val="16"/>
        </w:rPr>
        <w:t xml:space="preserve">) </w:t>
      </w:r>
      <w:r>
        <w:rPr>
          <w:color w:val="000000"/>
          <w:sz w:val="16"/>
        </w:rPr>
        <w:t>et  M. ..... (</w:t>
      </w:r>
      <w:r>
        <w:rPr>
          <w:rFonts w:ascii="Times" w:hAnsi="Times"/>
          <w:i/>
          <w:color w:val="000000"/>
          <w:sz w:val="16"/>
        </w:rPr>
        <w:t>nom du cessionnaire</w:t>
      </w:r>
      <w:r>
        <w:rPr>
          <w:color w:val="000000"/>
          <w:sz w:val="16"/>
        </w:rPr>
        <w:t>) aux termes d'un acte en date du ../../.., décide de modifier comme suit l'article .. des statuts, pour tenir compte de la nouvelle répartition des parts :</w:t>
      </w:r>
    </w:p>
    <w:p w:rsidR="00000000" w:rsidRDefault="004134B3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Article ... - Capital social</w:t>
      </w:r>
    </w:p>
    <w:p w:rsidR="00000000" w:rsidRDefault="004134B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capital social est fixé à .... ” (</w:t>
      </w:r>
      <w:r>
        <w:rPr>
          <w:rFonts w:ascii="Times" w:hAnsi="Times"/>
          <w:i/>
          <w:color w:val="000000"/>
          <w:sz w:val="16"/>
        </w:rPr>
        <w:t>voir deuxième résolution</w:t>
      </w:r>
      <w:r>
        <w:rPr>
          <w:color w:val="000000"/>
          <w:sz w:val="16"/>
        </w:rPr>
        <w:t>).</w:t>
      </w:r>
    </w:p>
    <w:p w:rsidR="00000000" w:rsidRDefault="004134B3">
      <w:pPr>
        <w:tabs>
          <w:tab w:val="left" w:pos="144"/>
        </w:tabs>
        <w:spacing w:after="8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DEUXIÈME RÉSOLUTION</w:t>
      </w:r>
    </w:p>
    <w:p w:rsidR="00000000" w:rsidRDefault="004134B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Sous la condition suspensive de la réalisation définitive de la cession de parts, l'assemblée générale décide de modifier comme suit l'article ... des statuts :</w:t>
      </w:r>
    </w:p>
    <w:p w:rsidR="00000000" w:rsidRDefault="004134B3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Article ... - Capital social</w:t>
      </w:r>
    </w:p>
    <w:p w:rsidR="00000000" w:rsidRDefault="004134B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capital social e</w:t>
      </w:r>
      <w:r>
        <w:rPr>
          <w:color w:val="000000"/>
          <w:sz w:val="16"/>
        </w:rPr>
        <w:t>st fixé à la somme de ... €. Il est divisé en ... parts de ... € chacune, numérotées de 1 à ..., attribuées aux associés en proportion de leurs droits, savoir :</w:t>
      </w:r>
    </w:p>
    <w:p w:rsidR="00000000" w:rsidRDefault="004134B3">
      <w:pPr>
        <w:pStyle w:val="Puce"/>
        <w:widowControl/>
        <w:spacing w:line="-180" w:lineRule="auto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>•</w:t>
      </w:r>
      <w:r>
        <w:rPr>
          <w:rFonts w:ascii="Times New Roman" w:hAnsi="Times New Roman"/>
          <w:color w:val="000000"/>
          <w:sz w:val="16"/>
        </w:rPr>
        <w:tab/>
        <w:t xml:space="preserve">M. ... à concurrence de ... parts, numéro ... à ... </w:t>
      </w:r>
    </w:p>
    <w:p w:rsidR="00000000" w:rsidRDefault="004134B3">
      <w:pPr>
        <w:pStyle w:val="Pucebas"/>
        <w:widowControl/>
        <w:spacing w:after="160" w:line="-180" w:lineRule="auto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>•</w:t>
      </w:r>
      <w:r>
        <w:rPr>
          <w:rFonts w:ascii="Times New Roman" w:hAnsi="Times New Roman"/>
          <w:color w:val="000000"/>
          <w:sz w:val="16"/>
        </w:rPr>
        <w:tab/>
        <w:t xml:space="preserve">M. ... à concurrence de ... parts, numéro ... à ... </w:t>
      </w:r>
    </w:p>
    <w:p w:rsidR="00000000" w:rsidRDefault="004134B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Total égal au nombre de parts composant le capital social :  ..... parts.</w:t>
      </w:r>
    </w:p>
    <w:p w:rsidR="00000000" w:rsidRDefault="004134B3">
      <w:pPr>
        <w:tabs>
          <w:tab w:val="left" w:pos="144"/>
        </w:tabs>
        <w:spacing w:after="8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TROISIÈME RÉSOLUTION</w:t>
      </w:r>
    </w:p>
    <w:p w:rsidR="00000000" w:rsidRDefault="004134B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L'assemblée générale donne tous pouvoirs au porteur d'un original ou d'une copie des présentes, à l'effet d'accomplir toutes formalités légales.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4B3"/>
    <w:rsid w:val="0041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">
    <w:name w:val="Puce"/>
    <w:pPr>
      <w:widowControl w:val="0"/>
      <w:tabs>
        <w:tab w:val="left" w:pos="276"/>
      </w:tabs>
      <w:overflowPunct w:val="0"/>
      <w:autoSpaceDE w:val="0"/>
      <w:autoSpaceDN w:val="0"/>
      <w:adjustRightInd w:val="0"/>
      <w:spacing w:line="-239" w:lineRule="auto"/>
      <w:ind w:left="276" w:hanging="277"/>
      <w:jc w:val="both"/>
      <w:textAlignment w:val="baseline"/>
    </w:pPr>
    <w:rPr>
      <w:rFonts w:ascii="Helvetica" w:hAnsi="Helvetica"/>
      <w:color w:val="C0C0C0"/>
    </w:rPr>
  </w:style>
  <w:style w:type="paragraph" w:customStyle="1" w:styleId="Pucebas">
    <w:name w:val="Puce bas"/>
    <w:pPr>
      <w:widowControl w:val="0"/>
      <w:tabs>
        <w:tab w:val="left" w:pos="276"/>
      </w:tabs>
      <w:overflowPunct w:val="0"/>
      <w:autoSpaceDE w:val="0"/>
      <w:autoSpaceDN w:val="0"/>
      <w:adjustRightInd w:val="0"/>
      <w:spacing w:after="200" w:line="-239" w:lineRule="auto"/>
      <w:ind w:left="276" w:hanging="277"/>
      <w:jc w:val="both"/>
      <w:textAlignment w:val="baseline"/>
    </w:pPr>
    <w:rPr>
      <w:rFonts w:ascii="Helvetica" w:hAnsi="Helvetica"/>
      <w:color w:val="C0C0C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">
    <w:name w:val="Puce"/>
    <w:pPr>
      <w:widowControl w:val="0"/>
      <w:tabs>
        <w:tab w:val="left" w:pos="276"/>
      </w:tabs>
      <w:overflowPunct w:val="0"/>
      <w:autoSpaceDE w:val="0"/>
      <w:autoSpaceDN w:val="0"/>
      <w:adjustRightInd w:val="0"/>
      <w:spacing w:line="-239" w:lineRule="auto"/>
      <w:ind w:left="276" w:hanging="277"/>
      <w:jc w:val="both"/>
      <w:textAlignment w:val="baseline"/>
    </w:pPr>
    <w:rPr>
      <w:rFonts w:ascii="Helvetica" w:hAnsi="Helvetica"/>
      <w:color w:val="C0C0C0"/>
    </w:rPr>
  </w:style>
  <w:style w:type="paragraph" w:customStyle="1" w:styleId="Pucebas">
    <w:name w:val="Puce bas"/>
    <w:pPr>
      <w:widowControl w:val="0"/>
      <w:tabs>
        <w:tab w:val="left" w:pos="276"/>
      </w:tabs>
      <w:overflowPunct w:val="0"/>
      <w:autoSpaceDE w:val="0"/>
      <w:autoSpaceDN w:val="0"/>
      <w:adjustRightInd w:val="0"/>
      <w:spacing w:after="200" w:line="-239" w:lineRule="auto"/>
      <w:ind w:left="276" w:hanging="277"/>
      <w:jc w:val="both"/>
      <w:textAlignment w:val="baseline"/>
    </w:pPr>
    <w:rPr>
      <w:rFonts w:ascii="Helvetica" w:hAnsi="Helvetica"/>
      <w:color w:val="C0C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407_Procès-verbal de l'assemblée générale extraordinaire</vt:lpstr>
    </vt:vector>
  </TitlesOfParts>
  <Company>Eyrolles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407_Procès-verbal de l'assemblée générale extraordinaire</dc:title>
  <dc:subject/>
  <dc:creator>Service Informatique</dc:creator>
  <cp:keywords/>
  <dc:description/>
  <cp:lastModifiedBy>Florence</cp:lastModifiedBy>
  <cp:revision>2</cp:revision>
  <dcterms:created xsi:type="dcterms:W3CDTF">2016-01-15T10:02:00Z</dcterms:created>
  <dcterms:modified xsi:type="dcterms:W3CDTF">2016-01-15T10:02:00Z</dcterms:modified>
</cp:coreProperties>
</file>