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5D" w:rsidRPr="00640023" w:rsidRDefault="00640023">
      <w:pPr>
        <w:rPr>
          <w:color w:val="002060"/>
          <w:sz w:val="24"/>
          <w:szCs w:val="24"/>
        </w:rPr>
      </w:pPr>
      <w:r w:rsidRPr="00640023">
        <w:rPr>
          <w:color w:val="002060"/>
          <w:sz w:val="24"/>
          <w:szCs w:val="24"/>
        </w:rPr>
        <w:t xml:space="preserve">Interview de </w:t>
      </w:r>
      <w:r w:rsidRPr="00640023">
        <w:rPr>
          <w:color w:val="002060"/>
          <w:sz w:val="26"/>
          <w:szCs w:val="26"/>
        </w:rPr>
        <w:t xml:space="preserve">Saverio Tomasella </w:t>
      </w:r>
      <w:r w:rsidRPr="00640023">
        <w:rPr>
          <w:color w:val="002060"/>
          <w:sz w:val="24"/>
          <w:szCs w:val="24"/>
        </w:rPr>
        <w:t xml:space="preserve">sur l’ouvrage </w:t>
      </w:r>
      <w:r w:rsidRPr="00640023">
        <w:rPr>
          <w:i/>
          <w:color w:val="002060"/>
          <w:sz w:val="28"/>
          <w:szCs w:val="28"/>
        </w:rPr>
        <w:t>La perversion</w:t>
      </w:r>
      <w:r w:rsidRPr="00640023">
        <w:rPr>
          <w:i/>
          <w:color w:val="002060"/>
          <w:sz w:val="24"/>
          <w:szCs w:val="24"/>
        </w:rPr>
        <w:t>,</w:t>
      </w:r>
      <w:r w:rsidRPr="00640023">
        <w:rPr>
          <w:color w:val="002060"/>
          <w:sz w:val="24"/>
          <w:szCs w:val="24"/>
        </w:rPr>
        <w:t xml:space="preserve"> collection </w:t>
      </w:r>
      <w:r w:rsidRPr="00640023">
        <w:rPr>
          <w:i/>
          <w:color w:val="002060"/>
          <w:sz w:val="24"/>
          <w:szCs w:val="24"/>
        </w:rPr>
        <w:t>Les mots de la psychanalyse</w:t>
      </w:r>
      <w:r w:rsidRPr="00640023">
        <w:rPr>
          <w:color w:val="002060"/>
          <w:sz w:val="24"/>
          <w:szCs w:val="24"/>
        </w:rPr>
        <w:t>, Eyrolles, juin 2010.</w:t>
      </w:r>
    </w:p>
    <w:p w:rsidR="00640023" w:rsidRPr="00640023" w:rsidRDefault="00640023">
      <w:pPr>
        <w:rPr>
          <w:color w:val="002060"/>
        </w:rPr>
      </w:pPr>
    </w:p>
    <w:p w:rsidR="00640023" w:rsidRPr="006A228C" w:rsidRDefault="005C4D8E">
      <w:pPr>
        <w:rPr>
          <w:rStyle w:val="Emphaseintense"/>
        </w:rPr>
      </w:pPr>
      <w:r w:rsidRPr="006A228C">
        <w:rPr>
          <w:rStyle w:val="Emphaseintense"/>
        </w:rPr>
        <w:t>La perversion fait peur. Comment la définir précisément</w:t>
      </w:r>
      <w:r w:rsidR="00640023" w:rsidRPr="006A228C">
        <w:rPr>
          <w:rStyle w:val="Emphaseintense"/>
        </w:rPr>
        <w:t> ?</w:t>
      </w:r>
    </w:p>
    <w:p w:rsidR="002848EC" w:rsidRPr="00761A0E" w:rsidRDefault="002848EC" w:rsidP="00761A0E">
      <w:pPr>
        <w:rPr>
          <w:color w:val="002060"/>
        </w:rPr>
      </w:pPr>
      <w:r w:rsidRPr="00761A0E">
        <w:rPr>
          <w:color w:val="002060"/>
        </w:rPr>
        <w:t>Le terme « perversion » désigne</w:t>
      </w:r>
      <w:r w:rsidR="00E8541B">
        <w:rPr>
          <w:color w:val="002060"/>
        </w:rPr>
        <w:t xml:space="preserve"> communément la « méchanceté », c’est-à-dire</w:t>
      </w:r>
      <w:r w:rsidRPr="00761A0E">
        <w:rPr>
          <w:color w:val="002060"/>
        </w:rPr>
        <w:t xml:space="preserve"> autant la cruauté,</w:t>
      </w:r>
      <w:r w:rsidR="006A228C">
        <w:rPr>
          <w:color w:val="002060"/>
        </w:rPr>
        <w:t xml:space="preserve"> la fourberie,</w:t>
      </w:r>
      <w:r w:rsidRPr="00761A0E">
        <w:rPr>
          <w:color w:val="002060"/>
        </w:rPr>
        <w:t xml:space="preserve"> la malveillance, la perfidie que la déviance sexuelle avilissante, et toute </w:t>
      </w:r>
      <w:r w:rsidRPr="00761A0E">
        <w:rPr>
          <w:i/>
          <w:color w:val="002060"/>
        </w:rPr>
        <w:t>inversion</w:t>
      </w:r>
      <w:r w:rsidR="006A228C">
        <w:rPr>
          <w:color w:val="002060"/>
        </w:rPr>
        <w:t xml:space="preserve"> du vrai en faux, du </w:t>
      </w:r>
      <w:r w:rsidRPr="00761A0E">
        <w:rPr>
          <w:color w:val="002060"/>
        </w:rPr>
        <w:t xml:space="preserve">bon en mauvais, du vital en morbide, </w:t>
      </w:r>
      <w:r w:rsidR="006A228C">
        <w:rPr>
          <w:color w:val="002060"/>
        </w:rPr>
        <w:t xml:space="preserve">du juste en injuste, </w:t>
      </w:r>
      <w:r w:rsidRPr="00761A0E">
        <w:rPr>
          <w:color w:val="002060"/>
        </w:rPr>
        <w:t>de l’humain en inhumain.</w:t>
      </w:r>
    </w:p>
    <w:p w:rsidR="002848EC" w:rsidRPr="00761A0E" w:rsidRDefault="002848EC" w:rsidP="00761A0E">
      <w:pPr>
        <w:rPr>
          <w:color w:val="002060"/>
        </w:rPr>
      </w:pPr>
      <w:r w:rsidRPr="00761A0E">
        <w:rPr>
          <w:color w:val="002060"/>
        </w:rPr>
        <w:t>Les réalités de la perversion sont complexes, multiples et souvent invisibles. Elles s’instituent en système</w:t>
      </w:r>
      <w:r w:rsidR="006A228C">
        <w:rPr>
          <w:color w:val="002060"/>
        </w:rPr>
        <w:t>,</w:t>
      </w:r>
      <w:r w:rsidRPr="00761A0E">
        <w:rPr>
          <w:color w:val="002060"/>
        </w:rPr>
        <w:t xml:space="preserve"> fondé sur la pratique </w:t>
      </w:r>
      <w:r w:rsidR="005C4D8E" w:rsidRPr="00761A0E">
        <w:rPr>
          <w:color w:val="002060"/>
        </w:rPr>
        <w:t>méthodique</w:t>
      </w:r>
      <w:r w:rsidRPr="00761A0E">
        <w:rPr>
          <w:color w:val="002060"/>
        </w:rPr>
        <w:t xml:space="preserve"> du déni (négation) de la réalité et de l’emprise sur autrui. Elles s’appuient sur la mise en œuvre de l’influence, de la manipulation et de la séduction, tout autant que par l’humiliation, le vampirisme, la terreur, etc.</w:t>
      </w:r>
    </w:p>
    <w:p w:rsidR="002848EC" w:rsidRPr="00761A0E" w:rsidRDefault="002848EC" w:rsidP="00761A0E">
      <w:pPr>
        <w:rPr>
          <w:color w:val="002060"/>
        </w:rPr>
      </w:pPr>
      <w:r w:rsidRPr="00761A0E">
        <w:rPr>
          <w:color w:val="002060"/>
        </w:rPr>
        <w:t>La perversion correspond à la décision d’agir pour destituer l’autre. Elle rassemble tout ce qui déshumanise l’être, le chosifie, l’instrumentalise, le souille, le dégrade, le rabaisse ou le profane.</w:t>
      </w:r>
    </w:p>
    <w:p w:rsidR="002848EC" w:rsidRPr="00761A0E" w:rsidRDefault="002848EC" w:rsidP="00761A0E">
      <w:pPr>
        <w:rPr>
          <w:color w:val="002060"/>
        </w:rPr>
      </w:pPr>
      <w:r w:rsidRPr="00761A0E">
        <w:rPr>
          <w:color w:val="002060"/>
        </w:rPr>
        <w:t>Au-delà des personnages et des systèmes « pervers », il apparaît que la perversion n’est pas une maladie, encore moins une malédiction. Elle est un choix de l’être, une posture de la personne, avec ses</w:t>
      </w:r>
      <w:r w:rsidRPr="00761A0E">
        <w:rPr>
          <w:i/>
          <w:color w:val="002060"/>
        </w:rPr>
        <w:t xml:space="preserve"> intentions</w:t>
      </w:r>
      <w:r w:rsidRPr="00761A0E">
        <w:rPr>
          <w:color w:val="002060"/>
        </w:rPr>
        <w:t xml:space="preserve"> spécifiques et ses</w:t>
      </w:r>
      <w:r w:rsidRPr="00761A0E">
        <w:rPr>
          <w:i/>
          <w:color w:val="002060"/>
        </w:rPr>
        <w:t xml:space="preserve"> stratégies</w:t>
      </w:r>
      <w:r w:rsidRPr="00761A0E">
        <w:rPr>
          <w:color w:val="002060"/>
        </w:rPr>
        <w:t xml:space="preserve"> particulières.</w:t>
      </w:r>
    </w:p>
    <w:p w:rsidR="002848EC" w:rsidRPr="00761A0E" w:rsidRDefault="002848EC" w:rsidP="00761A0E">
      <w:pPr>
        <w:rPr>
          <w:color w:val="002060"/>
        </w:rPr>
      </w:pPr>
      <w:r w:rsidRPr="00761A0E">
        <w:rPr>
          <w:color w:val="002060"/>
        </w:rPr>
        <w:t xml:space="preserve">Ainsi  les engrenages de la perversion ne peuvent prendre place que si l’autre (cible, plutôt que victime) y consent, se laisse </w:t>
      </w:r>
      <w:r w:rsidR="005C4D8E">
        <w:rPr>
          <w:color w:val="002060"/>
        </w:rPr>
        <w:t xml:space="preserve">intimider </w:t>
      </w:r>
      <w:r w:rsidRPr="00761A0E">
        <w:rPr>
          <w:color w:val="002060"/>
        </w:rPr>
        <w:t>ou s’en rend complice…</w:t>
      </w:r>
    </w:p>
    <w:p w:rsidR="00640023" w:rsidRDefault="00640023" w:rsidP="006A228C">
      <w:pPr>
        <w:pStyle w:val="Sansinterligne"/>
      </w:pPr>
    </w:p>
    <w:p w:rsidR="00640023" w:rsidRPr="006A228C" w:rsidRDefault="00640023">
      <w:pPr>
        <w:rPr>
          <w:rStyle w:val="Emphaseintense"/>
        </w:rPr>
      </w:pPr>
      <w:r w:rsidRPr="006A228C">
        <w:rPr>
          <w:rStyle w:val="Emphaseintense"/>
        </w:rPr>
        <w:t>Qu’</w:t>
      </w:r>
      <w:r w:rsidR="002848EC" w:rsidRPr="006A228C">
        <w:rPr>
          <w:rStyle w:val="Emphaseintense"/>
        </w:rPr>
        <w:t xml:space="preserve">en est-il de la </w:t>
      </w:r>
      <w:r w:rsidR="00761A0E" w:rsidRPr="006A228C">
        <w:rPr>
          <w:rStyle w:val="Emphaseintense"/>
        </w:rPr>
        <w:t xml:space="preserve">grande vogue </w:t>
      </w:r>
      <w:r w:rsidR="002848EC" w:rsidRPr="006A228C">
        <w:rPr>
          <w:rStyle w:val="Emphaseintense"/>
        </w:rPr>
        <w:t>des</w:t>
      </w:r>
      <w:r w:rsidR="00E8541B" w:rsidRPr="006A228C">
        <w:rPr>
          <w:rStyle w:val="Emphaseintense"/>
        </w:rPr>
        <w:t> « </w:t>
      </w:r>
      <w:r w:rsidRPr="006A228C">
        <w:rPr>
          <w:rStyle w:val="Emphaseintense"/>
        </w:rPr>
        <w:t>pervers narcissiques</w:t>
      </w:r>
      <w:r w:rsidR="00761A0E" w:rsidRPr="006A228C">
        <w:rPr>
          <w:rStyle w:val="Emphaseintense"/>
        </w:rPr>
        <w:t> »</w:t>
      </w:r>
      <w:r w:rsidRPr="006A228C">
        <w:rPr>
          <w:rStyle w:val="Emphaseintense"/>
        </w:rPr>
        <w:t> ?</w:t>
      </w:r>
    </w:p>
    <w:p w:rsidR="006A228C" w:rsidRDefault="002848EC">
      <w:pPr>
        <w:rPr>
          <w:color w:val="002060"/>
        </w:rPr>
      </w:pPr>
      <w:r w:rsidRPr="00761A0E">
        <w:rPr>
          <w:color w:val="002060"/>
        </w:rPr>
        <w:t xml:space="preserve">Il s’agit d’une spécificité très française qui n’existe dans aucun autre pays et qui est très peu partagée par la communauté des psychanalystes. </w:t>
      </w:r>
      <w:r w:rsidR="006A228C">
        <w:rPr>
          <w:color w:val="002060"/>
        </w:rPr>
        <w:t>Pour de nombreuses bonnes raisons.</w:t>
      </w:r>
    </w:p>
    <w:p w:rsidR="006A228C" w:rsidRDefault="002848EC">
      <w:pPr>
        <w:rPr>
          <w:color w:val="002060"/>
        </w:rPr>
      </w:pPr>
      <w:r w:rsidRPr="00761A0E">
        <w:rPr>
          <w:color w:val="002060"/>
        </w:rPr>
        <w:t xml:space="preserve">En fait, cette mode est plus un phénomène médiatique très </w:t>
      </w:r>
      <w:r w:rsidR="006A228C">
        <w:rPr>
          <w:color w:val="002060"/>
        </w:rPr>
        <w:t>rentable</w:t>
      </w:r>
      <w:r w:rsidRPr="00761A0E">
        <w:rPr>
          <w:color w:val="002060"/>
        </w:rPr>
        <w:t xml:space="preserve"> qu’une réalité concrète. La perversion est avant tout une affaire de rapports de domination, d’interactions déshumanisées et de communication défaillante. </w:t>
      </w:r>
      <w:r w:rsidR="005A27C7">
        <w:rPr>
          <w:color w:val="002060"/>
        </w:rPr>
        <w:t xml:space="preserve">D’autant que nous sommes tous potentiellement pervers : il n’y a pas d’un côté les bons, de l’autres les mauvais. Cette </w:t>
      </w:r>
      <w:r w:rsidR="006A228C">
        <w:rPr>
          <w:color w:val="002060"/>
        </w:rPr>
        <w:t xml:space="preserve">conception schématique </w:t>
      </w:r>
      <w:r w:rsidR="005A27C7">
        <w:rPr>
          <w:color w:val="002060"/>
        </w:rPr>
        <w:t>très dualiste peut sembler rassurante, puisqu’elle permet de se ranger facilement  du côté valeureux, m</w:t>
      </w:r>
      <w:r w:rsidR="006A228C">
        <w:rPr>
          <w:color w:val="002060"/>
        </w:rPr>
        <w:t>ais elle n’est qu’une illusion, une interprétation faussée de la réalité.</w:t>
      </w:r>
    </w:p>
    <w:p w:rsidR="000F0CD5" w:rsidRDefault="005A27C7">
      <w:pPr>
        <w:rPr>
          <w:color w:val="002060"/>
        </w:rPr>
      </w:pPr>
      <w:r>
        <w:rPr>
          <w:color w:val="002060"/>
        </w:rPr>
        <w:t>Plus encore, u</w:t>
      </w:r>
      <w:r w:rsidR="002848EC" w:rsidRPr="00761A0E">
        <w:rPr>
          <w:color w:val="002060"/>
        </w:rPr>
        <w:t>ne personne seule ne peut pas vraiment être perverse, sa</w:t>
      </w:r>
      <w:r w:rsidR="000F0CD5" w:rsidRPr="00761A0E">
        <w:rPr>
          <w:color w:val="002060"/>
        </w:rPr>
        <w:t xml:space="preserve">uf </w:t>
      </w:r>
      <w:r w:rsidR="006A228C">
        <w:rPr>
          <w:color w:val="002060"/>
        </w:rPr>
        <w:t>dans ses fantasmes ;</w:t>
      </w:r>
      <w:r w:rsidR="002848EC" w:rsidRPr="00761A0E">
        <w:rPr>
          <w:color w:val="002060"/>
        </w:rPr>
        <w:t xml:space="preserve"> elle a besoin qu’un autre ou d’autres se prêtent à son jeu, consciemment ou inconsciemment, pour exercer une emprise sur eux. La responsabilité est donc pa</w:t>
      </w:r>
      <w:r w:rsidR="000F0CD5" w:rsidRPr="00761A0E">
        <w:rPr>
          <w:color w:val="002060"/>
        </w:rPr>
        <w:t>rtagée, même si elle est inégal</w:t>
      </w:r>
      <w:r w:rsidR="002848EC" w:rsidRPr="00761A0E">
        <w:rPr>
          <w:color w:val="002060"/>
        </w:rPr>
        <w:t>e, entre celui qui met en place de</w:t>
      </w:r>
      <w:r w:rsidR="000F0CD5" w:rsidRPr="00761A0E">
        <w:rPr>
          <w:color w:val="002060"/>
        </w:rPr>
        <w:t>s stratégies de domin</w:t>
      </w:r>
      <w:r w:rsidR="002848EC" w:rsidRPr="00761A0E">
        <w:rPr>
          <w:color w:val="002060"/>
        </w:rPr>
        <w:t>ation, de manipulation et d’</w:t>
      </w:r>
      <w:r w:rsidR="000F0CD5" w:rsidRPr="00761A0E">
        <w:rPr>
          <w:color w:val="002060"/>
        </w:rPr>
        <w:t>influence, ceux qui facilitent ses actions malveillantes (ou en profitent indirectement) et ceux qui se laissent faire et enliser dans son système. Cette vision de la réalité de la perversion telle qu’elle est dans les faits permet d’ailleurs d’en sortir, sans rester figé</w:t>
      </w:r>
      <w:r>
        <w:rPr>
          <w:color w:val="002060"/>
        </w:rPr>
        <w:t xml:space="preserve"> aux seules lamentations </w:t>
      </w:r>
      <w:r w:rsidR="000F0CD5" w:rsidRPr="00761A0E">
        <w:rPr>
          <w:color w:val="002060"/>
        </w:rPr>
        <w:t xml:space="preserve">et aux accusations éplorées contre tel ou tel personnage désigné comme </w:t>
      </w:r>
      <w:r>
        <w:rPr>
          <w:color w:val="002060"/>
        </w:rPr>
        <w:t>« </w:t>
      </w:r>
      <w:r w:rsidR="000F0CD5" w:rsidRPr="00761A0E">
        <w:rPr>
          <w:color w:val="002060"/>
        </w:rPr>
        <w:t>pervers</w:t>
      </w:r>
      <w:r>
        <w:rPr>
          <w:color w:val="002060"/>
        </w:rPr>
        <w:t> »</w:t>
      </w:r>
      <w:r w:rsidR="000F0CD5" w:rsidRPr="00761A0E">
        <w:rPr>
          <w:color w:val="002060"/>
        </w:rPr>
        <w:t>.</w:t>
      </w:r>
    </w:p>
    <w:p w:rsidR="000F0CD5" w:rsidRDefault="000F0CD5" w:rsidP="006A228C">
      <w:pPr>
        <w:pStyle w:val="Sansinterligne"/>
      </w:pPr>
    </w:p>
    <w:p w:rsidR="00640023" w:rsidRPr="006A228C" w:rsidRDefault="00761A0E">
      <w:pPr>
        <w:rPr>
          <w:rStyle w:val="Emphaseintense"/>
        </w:rPr>
      </w:pPr>
      <w:r w:rsidRPr="006A228C">
        <w:rPr>
          <w:rStyle w:val="Emphaseintense"/>
        </w:rPr>
        <w:lastRenderedPageBreak/>
        <w:t xml:space="preserve">Au fond, la perversion </w:t>
      </w:r>
      <w:r w:rsidR="006A228C">
        <w:rPr>
          <w:rStyle w:val="Emphaseintense"/>
        </w:rPr>
        <w:t>est</w:t>
      </w:r>
      <w:r w:rsidRPr="006A228C">
        <w:rPr>
          <w:rStyle w:val="Emphaseintense"/>
        </w:rPr>
        <w:t xml:space="preserve"> une impasse : comment trouver une issue ?</w:t>
      </w:r>
    </w:p>
    <w:p w:rsidR="006A228C" w:rsidRDefault="0020587A">
      <w:pPr>
        <w:rPr>
          <w:color w:val="002060"/>
        </w:rPr>
      </w:pPr>
      <w:r>
        <w:rPr>
          <w:color w:val="002060"/>
        </w:rPr>
        <w:t>Toute situation implique ses routines, ses habitudes et ses automatismes, d’autant plus si elle est installée depuis longtemps, notamment dans l’enfance. Elle façonne alors le rapport au monde de l’enfant, qui la pose comme « norme »</w:t>
      </w:r>
      <w:r w:rsidR="00A440C7">
        <w:rPr>
          <w:color w:val="002060"/>
        </w:rPr>
        <w:t xml:space="preserve">, </w:t>
      </w:r>
      <w:r w:rsidR="006A228C">
        <w:rPr>
          <w:color w:val="002060"/>
        </w:rPr>
        <w:t xml:space="preserve">et la considère </w:t>
      </w:r>
      <w:r w:rsidR="00A440C7">
        <w:rPr>
          <w:color w:val="002060"/>
        </w:rPr>
        <w:t>comme seule façon possible, ou souhaitable, d’exister et d’être en relation</w:t>
      </w:r>
      <w:r w:rsidR="006A228C">
        <w:rPr>
          <w:color w:val="002060"/>
        </w:rPr>
        <w:t>.</w:t>
      </w:r>
    </w:p>
    <w:p w:rsidR="006A228C" w:rsidRDefault="0020587A">
      <w:pPr>
        <w:rPr>
          <w:color w:val="002060"/>
        </w:rPr>
      </w:pPr>
      <w:r>
        <w:rPr>
          <w:color w:val="002060"/>
        </w:rPr>
        <w:t xml:space="preserve">De surcroît, une situation quelle qu’elle soit, </w:t>
      </w:r>
      <w:r w:rsidR="00F91B6E">
        <w:rPr>
          <w:color w:val="002060"/>
        </w:rPr>
        <w:t xml:space="preserve">même mortifère, </w:t>
      </w:r>
      <w:r>
        <w:rPr>
          <w:color w:val="002060"/>
        </w:rPr>
        <w:t>même perverse, entraîne pour chaque protagoniste un certain nombre d’avantages qu’</w:t>
      </w:r>
      <w:r w:rsidR="005A27C7">
        <w:rPr>
          <w:color w:val="002060"/>
        </w:rPr>
        <w:t xml:space="preserve">il peine </w:t>
      </w:r>
      <w:r>
        <w:rPr>
          <w:color w:val="002060"/>
        </w:rPr>
        <w:t>à quitt</w:t>
      </w:r>
      <w:r w:rsidR="006A228C">
        <w:rPr>
          <w:color w:val="002060"/>
        </w:rPr>
        <w:t>er, par peur de l’inconnu</w:t>
      </w:r>
      <w:r>
        <w:rPr>
          <w:color w:val="002060"/>
        </w:rPr>
        <w:t>, mais aussi parce qu’il est parfois plus facile de se plaindre, de se faire plaindre ou d</w:t>
      </w:r>
      <w:r w:rsidR="005A27C7">
        <w:rPr>
          <w:color w:val="002060"/>
        </w:rPr>
        <w:t>e condamner</w:t>
      </w:r>
      <w:r>
        <w:rPr>
          <w:color w:val="002060"/>
        </w:rPr>
        <w:t xml:space="preserve"> les autres que de prendre en main son existence</w:t>
      </w:r>
      <w:r w:rsidR="00A440C7">
        <w:rPr>
          <w:color w:val="002060"/>
        </w:rPr>
        <w:t> ;</w:t>
      </w:r>
      <w:r>
        <w:rPr>
          <w:color w:val="002060"/>
        </w:rPr>
        <w:t xml:space="preserve"> donc, d’en être responsable pour</w:t>
      </w:r>
      <w:r w:rsidR="006A228C">
        <w:rPr>
          <w:color w:val="002060"/>
        </w:rPr>
        <w:t xml:space="preserve"> soi-même et devant les autres.</w:t>
      </w:r>
    </w:p>
    <w:p w:rsidR="00761A0E" w:rsidRPr="00640023" w:rsidRDefault="0020587A">
      <w:pPr>
        <w:rPr>
          <w:color w:val="002060"/>
        </w:rPr>
      </w:pPr>
      <w:r>
        <w:rPr>
          <w:color w:val="002060"/>
        </w:rPr>
        <w:t xml:space="preserve">Enfin, se dégager d’une configuration perverse demande </w:t>
      </w:r>
      <w:r w:rsidR="006A228C">
        <w:rPr>
          <w:color w:val="002060"/>
        </w:rPr>
        <w:t>également</w:t>
      </w:r>
      <w:r>
        <w:rPr>
          <w:color w:val="002060"/>
        </w:rPr>
        <w:t xml:space="preserve"> de</w:t>
      </w:r>
      <w:r w:rsidR="00A440C7">
        <w:rPr>
          <w:color w:val="002060"/>
        </w:rPr>
        <w:t xml:space="preserve"> </w:t>
      </w:r>
      <w:r w:rsidR="005A27C7">
        <w:rPr>
          <w:color w:val="002060"/>
        </w:rPr>
        <w:t xml:space="preserve">quitter une posture infantile ou de victime, plus confortable et plus facile qu’une vraie position d’adulte autonome, indépendant et libre. Choisir de prendre des initiatives personnelles implique </w:t>
      </w:r>
      <w:r w:rsidR="00D97699">
        <w:rPr>
          <w:color w:val="002060"/>
        </w:rPr>
        <w:t xml:space="preserve">aussi la possibilité, ou le risque, </w:t>
      </w:r>
      <w:r w:rsidR="005A27C7">
        <w:rPr>
          <w:color w:val="002060"/>
        </w:rPr>
        <w:t>d’être critiqué et de se retrouver seul</w:t>
      </w:r>
      <w:r w:rsidR="00D97699" w:rsidRPr="00D97699">
        <w:rPr>
          <w:color w:val="002060"/>
        </w:rPr>
        <w:t xml:space="preserve"> </w:t>
      </w:r>
      <w:r w:rsidR="00D97699">
        <w:rPr>
          <w:color w:val="002060"/>
        </w:rPr>
        <w:t>face aux autres</w:t>
      </w:r>
      <w:r w:rsidR="005A27C7">
        <w:rPr>
          <w:color w:val="002060"/>
        </w:rPr>
        <w:t>, notamment dans l’expre</w:t>
      </w:r>
      <w:r w:rsidR="00D97699">
        <w:rPr>
          <w:color w:val="002060"/>
        </w:rPr>
        <w:t>ssion de ses ressentis et de sa pensée</w:t>
      </w:r>
      <w:r w:rsidR="005A27C7">
        <w:rPr>
          <w:color w:val="002060"/>
        </w:rPr>
        <w:t>. Se dégager d’un système pervers, quel qu’il soit</w:t>
      </w:r>
      <w:r w:rsidR="00D97699">
        <w:rPr>
          <w:color w:val="002060"/>
        </w:rPr>
        <w:t>,</w:t>
      </w:r>
      <w:r w:rsidR="005A27C7">
        <w:rPr>
          <w:color w:val="002060"/>
        </w:rPr>
        <w:t xml:space="preserve"> requiert donc de lâcher un certain nombre d’automatismes</w:t>
      </w:r>
      <w:r w:rsidR="00D97699">
        <w:rPr>
          <w:color w:val="002060"/>
        </w:rPr>
        <w:t xml:space="preserve"> et d’idées préconçues</w:t>
      </w:r>
      <w:r w:rsidR="005A27C7">
        <w:rPr>
          <w:color w:val="002060"/>
        </w:rPr>
        <w:t>, de quitter certains types de rapport</w:t>
      </w:r>
      <w:r w:rsidR="00D97699">
        <w:rPr>
          <w:color w:val="002060"/>
        </w:rPr>
        <w:t>s</w:t>
      </w:r>
      <w:r w:rsidR="005A27C7">
        <w:rPr>
          <w:color w:val="002060"/>
        </w:rPr>
        <w:t xml:space="preserve"> habituels, pour émerger progressivement de l’anonymat prote</w:t>
      </w:r>
      <w:r w:rsidR="00D97699">
        <w:rPr>
          <w:color w:val="002060"/>
        </w:rPr>
        <w:t xml:space="preserve">cteur et exister </w:t>
      </w:r>
      <w:r w:rsidR="00EA69F8">
        <w:rPr>
          <w:color w:val="002060"/>
        </w:rPr>
        <w:t xml:space="preserve">au grand jour </w:t>
      </w:r>
      <w:r w:rsidR="00D97699">
        <w:rPr>
          <w:color w:val="002060"/>
        </w:rPr>
        <w:t xml:space="preserve">en son propre </w:t>
      </w:r>
      <w:r w:rsidR="005A27C7">
        <w:rPr>
          <w:color w:val="002060"/>
        </w:rPr>
        <w:t xml:space="preserve">nom. </w:t>
      </w:r>
      <w:r w:rsidR="00D97699">
        <w:rPr>
          <w:color w:val="002060"/>
        </w:rPr>
        <w:t>Cette émergence est difficile et</w:t>
      </w:r>
      <w:r w:rsidR="005A27C7">
        <w:rPr>
          <w:color w:val="002060"/>
        </w:rPr>
        <w:t xml:space="preserve"> prend inévitablement du temps</w:t>
      </w:r>
      <w:r w:rsidR="00D97699">
        <w:rPr>
          <w:color w:val="002060"/>
        </w:rPr>
        <w:t>.</w:t>
      </w:r>
    </w:p>
    <w:p w:rsidR="00640023" w:rsidRPr="00640023" w:rsidRDefault="00D467DE">
      <w:pPr>
        <w:rPr>
          <w:color w:val="002060"/>
        </w:rPr>
      </w:pPr>
      <w:r w:rsidRPr="00D467DE">
        <w:rPr>
          <w:i/>
          <w:color w:val="002060"/>
        </w:rPr>
        <w:t>Saverio Tomasella</w:t>
      </w:r>
      <w:r>
        <w:rPr>
          <w:color w:val="002060"/>
        </w:rPr>
        <w:t>, © Librairie Eyrolles, 2010.</w:t>
      </w:r>
    </w:p>
    <w:p w:rsidR="00640023" w:rsidRPr="00640023" w:rsidRDefault="00640023">
      <w:pPr>
        <w:rPr>
          <w:color w:val="002060"/>
        </w:rPr>
      </w:pPr>
    </w:p>
    <w:sectPr w:rsidR="00640023" w:rsidRPr="00640023" w:rsidSect="00D13E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0023"/>
    <w:rsid w:val="000F0CD5"/>
    <w:rsid w:val="0020587A"/>
    <w:rsid w:val="002848EC"/>
    <w:rsid w:val="00287A65"/>
    <w:rsid w:val="00465A11"/>
    <w:rsid w:val="005A27C7"/>
    <w:rsid w:val="005C4D8E"/>
    <w:rsid w:val="00640023"/>
    <w:rsid w:val="00641C7C"/>
    <w:rsid w:val="006A228C"/>
    <w:rsid w:val="00761A0E"/>
    <w:rsid w:val="00A440C7"/>
    <w:rsid w:val="00B94ECD"/>
    <w:rsid w:val="00D13E5D"/>
    <w:rsid w:val="00D467DE"/>
    <w:rsid w:val="00D97699"/>
    <w:rsid w:val="00E8541B"/>
    <w:rsid w:val="00EA69F8"/>
    <w:rsid w:val="00F91B6E"/>
    <w:rsid w:val="00FC75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A228C"/>
    <w:pPr>
      <w:spacing w:after="0" w:line="240" w:lineRule="auto"/>
    </w:pPr>
  </w:style>
  <w:style w:type="character" w:styleId="Emphaseintense">
    <w:name w:val="Intense Emphasis"/>
    <w:basedOn w:val="Policepardfaut"/>
    <w:uiPriority w:val="21"/>
    <w:qFormat/>
    <w:rsid w:val="006A228C"/>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 bornancin tomasella</dc:creator>
  <cp:lastModifiedBy>saverio bornancin tomasella</cp:lastModifiedBy>
  <cp:revision>17</cp:revision>
  <dcterms:created xsi:type="dcterms:W3CDTF">2010-05-29T14:54:00Z</dcterms:created>
  <dcterms:modified xsi:type="dcterms:W3CDTF">2010-05-30T07:01:00Z</dcterms:modified>
</cp:coreProperties>
</file>