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1AAFB" w14:textId="77777777" w:rsidR="00315AD7" w:rsidRPr="00A15B99" w:rsidRDefault="00BC7050" w:rsidP="00A15B99">
      <w:pPr>
        <w:pStyle w:val="01-Titredocenligne"/>
        <w:rPr>
          <w:szCs w:val="60"/>
        </w:rPr>
      </w:pPr>
      <w:r w:rsidRPr="00A15B99">
        <w:rPr>
          <w:szCs w:val="60"/>
        </w:rPr>
        <w:t>Plan de progrès personnel</w:t>
      </w:r>
    </w:p>
    <w:p w14:paraId="1B296DB3" w14:textId="77777777" w:rsidR="00BC7050" w:rsidRDefault="00BC7050"/>
    <w:p w14:paraId="1F623216" w14:textId="77777777" w:rsidR="00BC7050" w:rsidRDefault="00BC7050"/>
    <w:p w14:paraId="15284977" w14:textId="77777777" w:rsidR="00BC7050" w:rsidRDefault="00BC7050"/>
    <w:p w14:paraId="43A72FA0" w14:textId="2D7A0EC5" w:rsidR="00EB605E" w:rsidRDefault="0052056E" w:rsidP="0052056E">
      <w:pPr>
        <w:jc w:val="center"/>
      </w:pPr>
      <w:r>
        <w:rPr>
          <w:noProof/>
          <w:lang w:eastAsia="fr-FR"/>
        </w:rPr>
        <w:drawing>
          <wp:inline distT="0" distB="0" distL="0" distR="0" wp14:anchorId="3E955CFB" wp14:editId="37620369">
            <wp:extent cx="2202180" cy="1900249"/>
            <wp:effectExtent l="0" t="0" r="762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jetMobNoi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8" cy="1901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DAF619" w14:textId="77777777" w:rsidR="00EB605E" w:rsidRDefault="00EB605E"/>
    <w:p w14:paraId="0E200948" w14:textId="77777777" w:rsidR="00EB605E" w:rsidRDefault="00EB605E"/>
    <w:p w14:paraId="2157A4F5" w14:textId="14BDF1C8" w:rsidR="008D1A6B" w:rsidRPr="00A15B99" w:rsidRDefault="0077630B" w:rsidP="00A15B99">
      <w:pPr>
        <w:pStyle w:val="06-TitreNiveau1"/>
        <w:jc w:val="left"/>
      </w:pPr>
      <w:r w:rsidRPr="00A15B99">
        <w:t>Objet de ce plan de progrès personnel</w:t>
      </w:r>
    </w:p>
    <w:p w14:paraId="3A601914" w14:textId="6C431F9D" w:rsidR="008D1A6B" w:rsidRPr="00A15B99" w:rsidRDefault="008D1A6B" w:rsidP="00A15B99">
      <w:pPr>
        <w:pStyle w:val="02-Texte-courant"/>
      </w:pPr>
      <w:r w:rsidRPr="00A15B99">
        <w:t>Vous êtes formateur, donc vous croyez aux vertus de la formation, même pour vous. Cet outil vous aide à formaliser votre plan de progrès.</w:t>
      </w:r>
      <w:r w:rsidR="004A63DD" w:rsidRPr="00A15B99">
        <w:t xml:space="preserve"> Il comporte trois parties :</w:t>
      </w:r>
    </w:p>
    <w:p w14:paraId="6620C225" w14:textId="34B3EDBE" w:rsidR="004A63DD" w:rsidRPr="00A15B99" w:rsidRDefault="004A63DD" w:rsidP="00A15B99">
      <w:pPr>
        <w:pStyle w:val="02-Texte-courant"/>
        <w:numPr>
          <w:ilvl w:val="0"/>
          <w:numId w:val="4"/>
        </w:numPr>
      </w:pPr>
      <w:r w:rsidRPr="00A15B99">
        <w:t>Faire le point sur vos capacités d’auto-formation, vos capacité</w:t>
      </w:r>
      <w:r w:rsidR="00F071E0" w:rsidRPr="00A15B99">
        <w:t>s</w:t>
      </w:r>
      <w:r w:rsidRPr="00A15B99">
        <w:t xml:space="preserve"> à apprendre.</w:t>
      </w:r>
    </w:p>
    <w:p w14:paraId="56B93B4C" w14:textId="59929BE2" w:rsidR="004A63DD" w:rsidRPr="00A15B99" w:rsidRDefault="004A63DD" w:rsidP="00A15B99">
      <w:pPr>
        <w:pStyle w:val="02-Texte-courant"/>
        <w:numPr>
          <w:ilvl w:val="0"/>
          <w:numId w:val="4"/>
        </w:numPr>
      </w:pPr>
      <w:r w:rsidRPr="00A15B99">
        <w:t>Identifier des axes de progrès personnels</w:t>
      </w:r>
      <w:r w:rsidR="00B36299" w:rsidRPr="00A15B99">
        <w:t>.</w:t>
      </w:r>
    </w:p>
    <w:p w14:paraId="11EB2820" w14:textId="58047744" w:rsidR="004A63DD" w:rsidRPr="00A15B99" w:rsidRDefault="004A63DD" w:rsidP="00A15B99">
      <w:pPr>
        <w:pStyle w:val="02-Texte-courant"/>
        <w:numPr>
          <w:ilvl w:val="0"/>
          <w:numId w:val="4"/>
        </w:numPr>
      </w:pPr>
      <w:r w:rsidRPr="00A15B99">
        <w:t>Formaliser un plan d’action pour progresser.</w:t>
      </w:r>
    </w:p>
    <w:p w14:paraId="085FB1F9" w14:textId="55F14B57" w:rsidR="00A45911" w:rsidRPr="00A15B99" w:rsidRDefault="00A45911" w:rsidP="00A15B99">
      <w:pPr>
        <w:pStyle w:val="02-Texte-courant"/>
      </w:pPr>
      <w:r w:rsidRPr="00A15B99">
        <w:t>Vous pouvez conjuguer ce plan de progrès personnel avec une amélioration d’une action de formation en cours.</w:t>
      </w:r>
    </w:p>
    <w:p w14:paraId="51BC1922" w14:textId="48FC0A89" w:rsidR="00635A66" w:rsidRPr="00A15B99" w:rsidRDefault="00635A66" w:rsidP="00A15B99">
      <w:pPr>
        <w:pStyle w:val="06-TitreNiveau1"/>
        <w:jc w:val="left"/>
        <w:rPr>
          <w:b w:val="0"/>
          <w:color w:val="000000" w:themeColor="text1"/>
          <w:sz w:val="32"/>
        </w:rPr>
      </w:pPr>
      <w:r w:rsidRPr="00A15B99">
        <w:t>Lecture préalable</w:t>
      </w:r>
    </w:p>
    <w:p w14:paraId="4B95C0E3" w14:textId="4F788259" w:rsidR="00635A66" w:rsidRDefault="00635A66" w:rsidP="00A15B99">
      <w:pPr>
        <w:pStyle w:val="02-Texte-courant"/>
      </w:pPr>
      <w:r>
        <w:t xml:space="preserve">Lecture du </w:t>
      </w:r>
      <w:r w:rsidRPr="00635A66">
        <w:rPr>
          <w:i/>
        </w:rPr>
        <w:t>Guide pratique du formateur</w:t>
      </w:r>
      <w:r>
        <w:rPr>
          <w:i/>
        </w:rPr>
        <w:t xml:space="preserve"> </w:t>
      </w:r>
      <w:r>
        <w:t>de façon générale.</w:t>
      </w:r>
    </w:p>
    <w:p w14:paraId="383B2147" w14:textId="4D605BDF" w:rsidR="00635A66" w:rsidRPr="00B36299" w:rsidRDefault="00635A66" w:rsidP="00A15B99">
      <w:pPr>
        <w:pStyle w:val="02-Texte-courant"/>
      </w:pPr>
      <w:r>
        <w:t>P</w:t>
      </w:r>
      <w:r w:rsidR="00A45911">
        <w:t xml:space="preserve">lus particulièrement </w:t>
      </w:r>
      <w:r>
        <w:t>dans le chapitre</w:t>
      </w:r>
      <w:r w:rsidR="00A45911">
        <w:t xml:space="preserve"> 12, les rubriques </w:t>
      </w:r>
      <w:r w:rsidR="00B36299">
        <w:t>« </w:t>
      </w:r>
      <w:r w:rsidR="00A45911" w:rsidRPr="00B36299">
        <w:t>Faut-il apprendre à apprendre ?</w:t>
      </w:r>
      <w:r w:rsidR="00B36299">
        <w:t> »</w:t>
      </w:r>
      <w:r w:rsidR="00A45911" w:rsidRPr="00B36299">
        <w:t xml:space="preserve"> et </w:t>
      </w:r>
      <w:r w:rsidR="00B36299">
        <w:t>« </w:t>
      </w:r>
      <w:r w:rsidR="00A45911" w:rsidRPr="00B36299">
        <w:t>De quelle façon se perfectionner au rôle de formateur ?</w:t>
      </w:r>
      <w:r w:rsidR="00B36299">
        <w:t> »</w:t>
      </w:r>
    </w:p>
    <w:p w14:paraId="2B8804D6" w14:textId="127E881C" w:rsidR="00A45911" w:rsidRPr="00B36299" w:rsidRDefault="00A45911" w:rsidP="00A15B99">
      <w:pPr>
        <w:pStyle w:val="02-Texte-courant"/>
      </w:pPr>
      <w:r>
        <w:t>Lire également le chapitre 17</w:t>
      </w:r>
      <w:r w:rsidR="00B36299">
        <w:t>,</w:t>
      </w:r>
      <w:r>
        <w:t xml:space="preserve"> </w:t>
      </w:r>
      <w:r w:rsidR="00B36299">
        <w:t>« </w:t>
      </w:r>
      <w:r w:rsidRPr="00B36299">
        <w:t>Quel genre de formateur êtes-vous ?</w:t>
      </w:r>
      <w:r w:rsidR="00B36299">
        <w:t> »</w:t>
      </w:r>
    </w:p>
    <w:p w14:paraId="445779D4" w14:textId="77777777" w:rsidR="0030637F" w:rsidRDefault="0030637F">
      <w:pPr>
        <w:rPr>
          <w:rFonts w:ascii="Arial" w:eastAsia="Times New Roman" w:hAnsi="Arial" w:cs="Times"/>
          <w:b/>
          <w:color w:val="0D0D0D"/>
          <w:kern w:val="1"/>
          <w:sz w:val="40"/>
          <w:szCs w:val="20"/>
          <w:lang w:eastAsia="ar-SA"/>
        </w:rPr>
      </w:pPr>
      <w:r>
        <w:br w:type="page"/>
      </w:r>
    </w:p>
    <w:p w14:paraId="32DC25CA" w14:textId="46299575" w:rsidR="00EB605E" w:rsidRPr="00A15B99" w:rsidRDefault="00EB605E" w:rsidP="00A15B99">
      <w:pPr>
        <w:pStyle w:val="06-TitreNiveau1"/>
      </w:pPr>
      <w:bookmarkStart w:id="0" w:name="_GoBack"/>
      <w:bookmarkEnd w:id="0"/>
      <w:r w:rsidRPr="00EB605E">
        <w:lastRenderedPageBreak/>
        <w:t>Faire le point sur vos capacités d’auto</w:t>
      </w:r>
      <w:r w:rsidR="00F071E0">
        <w:t>-</w:t>
      </w:r>
      <w:r w:rsidRPr="00EB605E">
        <w:t>formation</w:t>
      </w:r>
    </w:p>
    <w:p w14:paraId="7DBB5043" w14:textId="1DF483AF" w:rsidR="00ED2954" w:rsidRPr="00A15B99" w:rsidRDefault="00ED2954" w:rsidP="00A15B99">
      <w:pPr>
        <w:pStyle w:val="07-TitreNiveau2"/>
      </w:pPr>
      <w:r w:rsidRPr="00A15B99">
        <w:t>Votre meilleure expérience d’apprentissage</w:t>
      </w:r>
    </w:p>
    <w:p w14:paraId="7E66109A" w14:textId="38C9A186" w:rsidR="00ED2954" w:rsidRPr="00A15B99" w:rsidRDefault="00ED2954" w:rsidP="00A15B99">
      <w:pPr>
        <w:pStyle w:val="02-Texte-courant"/>
      </w:pPr>
      <w:r>
        <w:t>Quelle est votre meilleure expérience d’apprentissage</w:t>
      </w:r>
      <w:r w:rsidR="00072E32">
        <w:t xml:space="preserve"> personnel</w:t>
      </w:r>
      <w:r>
        <w:t> ?</w:t>
      </w:r>
    </w:p>
    <w:p w14:paraId="2520757F" w14:textId="2A466B38" w:rsidR="00A610B9" w:rsidRPr="00A15B99" w:rsidRDefault="00F071E0" w:rsidP="00A15B99">
      <w:pPr>
        <w:pStyle w:val="07-TitreNiveau2"/>
      </w:pPr>
      <w:r>
        <w:t>Votre expérience de</w:t>
      </w:r>
      <w:r w:rsidR="008414FA" w:rsidRPr="00A610B9">
        <w:t xml:space="preserve"> l’auto-formation</w:t>
      </w:r>
      <w:r w:rsidR="00A836A5">
        <w:t> </w:t>
      </w:r>
    </w:p>
    <w:p w14:paraId="6DAF787A" w14:textId="10A6E982" w:rsidR="00EB605E" w:rsidRDefault="00FF1F6F" w:rsidP="00A15B99">
      <w:pPr>
        <w:pStyle w:val="02-Texte-courant"/>
      </w:pPr>
      <w:r>
        <w:t>L’auto-formation est une situation d’apprentissage avec réalisation d’un projet. L’apprenant exerce un contrôle prépondérant sur certaines</w:t>
      </w:r>
      <w:r w:rsidR="00A610B9">
        <w:t xml:space="preserve"> </w:t>
      </w:r>
      <w:r>
        <w:t>dimensions du projet :</w:t>
      </w:r>
    </w:p>
    <w:p w14:paraId="7A2DC470" w14:textId="1B38609B" w:rsidR="00FF1F6F" w:rsidRDefault="00A610B9" w:rsidP="00A15B99">
      <w:pPr>
        <w:pStyle w:val="02-Texte-courant"/>
        <w:numPr>
          <w:ilvl w:val="0"/>
          <w:numId w:val="5"/>
        </w:numPr>
      </w:pPr>
      <w:r>
        <w:t>Les o</w:t>
      </w:r>
      <w:r w:rsidR="00FF1F6F">
        <w:t>bjectifs de la formation</w:t>
      </w:r>
      <w:r w:rsidR="00B36299">
        <w:t>.</w:t>
      </w:r>
    </w:p>
    <w:p w14:paraId="31EA5707" w14:textId="5CDEEA41" w:rsidR="00FF1F6F" w:rsidRDefault="00FF1F6F" w:rsidP="00A15B99">
      <w:pPr>
        <w:pStyle w:val="02-Texte-courant"/>
        <w:numPr>
          <w:ilvl w:val="0"/>
          <w:numId w:val="5"/>
        </w:numPr>
      </w:pPr>
      <w:r>
        <w:t>Le contenu de la formation</w:t>
      </w:r>
      <w:r w:rsidR="00B36299">
        <w:t>.</w:t>
      </w:r>
    </w:p>
    <w:p w14:paraId="11AC5667" w14:textId="6ECDB88C" w:rsidR="00FF1F6F" w:rsidRDefault="00A610B9" w:rsidP="00A15B99">
      <w:pPr>
        <w:pStyle w:val="02-Texte-courant"/>
        <w:numPr>
          <w:ilvl w:val="0"/>
          <w:numId w:val="5"/>
        </w:numPr>
      </w:pPr>
      <w:r>
        <w:t>Le cho</w:t>
      </w:r>
      <w:r w:rsidR="00FF1F6F">
        <w:t>ix des</w:t>
      </w:r>
      <w:r>
        <w:t xml:space="preserve"> </w:t>
      </w:r>
      <w:r w:rsidR="00FF1F6F">
        <w:t>ressources</w:t>
      </w:r>
      <w:r w:rsidR="00B36299">
        <w:t>.</w:t>
      </w:r>
    </w:p>
    <w:p w14:paraId="1C17C05B" w14:textId="652DB324" w:rsidR="00F071E0" w:rsidRPr="0083257B" w:rsidRDefault="00FF1F6F" w:rsidP="00A15B99">
      <w:pPr>
        <w:pStyle w:val="02-Texte-courant"/>
        <w:numPr>
          <w:ilvl w:val="0"/>
          <w:numId w:val="5"/>
        </w:numPr>
      </w:pPr>
      <w:r>
        <w:t>Le choix de la démarche</w:t>
      </w:r>
      <w:r w:rsidR="00B36299">
        <w:t>.</w:t>
      </w:r>
    </w:p>
    <w:p w14:paraId="7D14EDDB" w14:textId="5E6CC083" w:rsidR="00097CE1" w:rsidRPr="00A15B99" w:rsidRDefault="00B36299" w:rsidP="00A15B99">
      <w:pPr>
        <w:pStyle w:val="02-Texte-courant"/>
      </w:pPr>
      <w:r>
        <w:t>A</w:t>
      </w:r>
      <w:r w:rsidR="00A15B99">
        <w:t>u</w:t>
      </w:r>
      <w:r>
        <w:t xml:space="preserve"> v</w:t>
      </w:r>
      <w:r w:rsidR="00A610B9">
        <w:t xml:space="preserve">u </w:t>
      </w:r>
      <w:r>
        <w:t xml:space="preserve">de </w:t>
      </w:r>
      <w:r w:rsidR="00A610B9">
        <w:t>ces caractéristiques, avez-vous eu dans le passé une expérience d’auto-apprentissage ?</w:t>
      </w:r>
    </w:p>
    <w:p w14:paraId="63E0693C" w14:textId="0D225429" w:rsidR="008414FA" w:rsidRPr="00A15B99" w:rsidRDefault="00F071E0" w:rsidP="00A15B99">
      <w:pPr>
        <w:pStyle w:val="07-TitreNiveau2"/>
      </w:pPr>
      <w:r w:rsidRPr="00F071E0">
        <w:t>Apprendre à apprendre : les 4</w:t>
      </w:r>
      <w:r w:rsidR="00B36299">
        <w:t> </w:t>
      </w:r>
      <w:r w:rsidRPr="00F071E0">
        <w:t>dimensions à travailler</w:t>
      </w:r>
    </w:p>
    <w:p w14:paraId="7480A5AB" w14:textId="4AFB4889" w:rsidR="00F071E0" w:rsidRPr="0059476A" w:rsidRDefault="00B36299" w:rsidP="00A15B99">
      <w:pPr>
        <w:pStyle w:val="08-TitreNiveau3"/>
      </w:pPr>
      <w:r>
        <w:t>Se connaître comme apprenant</w:t>
      </w:r>
    </w:p>
    <w:p w14:paraId="64B4857C" w14:textId="6197B09B" w:rsidR="00204048" w:rsidRPr="00A15B99" w:rsidRDefault="0098313E" w:rsidP="00A15B99">
      <w:pPr>
        <w:pStyle w:val="02-Texte-courant"/>
      </w:pPr>
      <w:r>
        <w:t xml:space="preserve">Savez-vous vous observer en train d’apprendre ? </w:t>
      </w:r>
      <w:r w:rsidR="0059476A">
        <w:t>Qu’est-ce qui vous motive pour apprendre ? Qu’est</w:t>
      </w:r>
      <w:r w:rsidR="00A67BBB">
        <w:t xml:space="preserve">-ce qui vous pousse à </w:t>
      </w:r>
      <w:r w:rsidR="0059476A">
        <w:t>apprendre de façon efficace ?</w:t>
      </w:r>
    </w:p>
    <w:p w14:paraId="099F0A0A" w14:textId="05B67C01" w:rsidR="0059476A" w:rsidRPr="00204048" w:rsidRDefault="0059476A" w:rsidP="00A15B99">
      <w:pPr>
        <w:pStyle w:val="08-TitreNiveau3"/>
      </w:pPr>
      <w:r w:rsidRPr="00204048">
        <w:t>Prendre du recul par ra</w:t>
      </w:r>
      <w:r w:rsidR="00B36299">
        <w:t>pport à votre façon d’apprendre</w:t>
      </w:r>
    </w:p>
    <w:p w14:paraId="52100B18" w14:textId="40F5230B" w:rsidR="00A90ADC" w:rsidRPr="00A15B99" w:rsidRDefault="0059476A" w:rsidP="00A15B99">
      <w:pPr>
        <w:pStyle w:val="02-Texte-courant"/>
      </w:pPr>
      <w:r>
        <w:t>Quelle</w:t>
      </w:r>
      <w:r w:rsidR="009F05CF">
        <w:t xml:space="preserve"> est la méthode</w:t>
      </w:r>
      <w:r w:rsidR="00204048">
        <w:t xml:space="preserve"> d’apprentissage qui vous convient le mieux ? Comment gérez-vous votre temps pour apprendre ? Comment faites-vous pour vous documenter ?</w:t>
      </w:r>
      <w:r w:rsidR="0083257B">
        <w:t xml:space="preserve"> Aimez-vous prendre appui sur les technologies ?</w:t>
      </w:r>
    </w:p>
    <w:p w14:paraId="332E4395" w14:textId="4B3E21C6" w:rsidR="00F071E0" w:rsidRPr="00A90ADC" w:rsidRDefault="00204048" w:rsidP="00A15B99">
      <w:pPr>
        <w:pStyle w:val="08-TitreNiveau3"/>
      </w:pPr>
      <w:r w:rsidRPr="00A90ADC">
        <w:t>Savoir mobiliser votre réseau et vo</w:t>
      </w:r>
      <w:r w:rsidR="00B36299">
        <w:t>s ressources</w:t>
      </w:r>
    </w:p>
    <w:p w14:paraId="68656DD9" w14:textId="2EB18061" w:rsidR="00A90ADC" w:rsidRPr="00A15B99" w:rsidRDefault="00A90ADC" w:rsidP="00A15B99">
      <w:pPr>
        <w:pStyle w:val="02-Texte-courant"/>
      </w:pPr>
      <w:r>
        <w:t>Savez-vous prendre appui sur des collègues, sur des experts ? Savez-vous trou</w:t>
      </w:r>
      <w:r w:rsidR="00D508E2">
        <w:t>v</w:t>
      </w:r>
      <w:r>
        <w:t xml:space="preserve">er les supports </w:t>
      </w:r>
      <w:r w:rsidR="00ED2954">
        <w:t xml:space="preserve">utiles </w:t>
      </w:r>
      <w:r>
        <w:t>pour apprendre ?</w:t>
      </w:r>
    </w:p>
    <w:p w14:paraId="7B37DF5F" w14:textId="5A5A32EB" w:rsidR="00F071E0" w:rsidRPr="00097CE1" w:rsidRDefault="00F071E0" w:rsidP="00A15B99">
      <w:pPr>
        <w:pStyle w:val="08-TitreNiveau3"/>
      </w:pPr>
      <w:r w:rsidRPr="00097CE1">
        <w:t>Cultiver l</w:t>
      </w:r>
      <w:r w:rsidR="00B36299">
        <w:t>’autonomie dans l’apprentissage</w:t>
      </w:r>
    </w:p>
    <w:p w14:paraId="1ED31658" w14:textId="095BF9A6" w:rsidR="00F071E0" w:rsidRDefault="00A90ADC" w:rsidP="00A15B99">
      <w:pPr>
        <w:pStyle w:val="02-Texte-courant"/>
      </w:pPr>
      <w:r>
        <w:t>S</w:t>
      </w:r>
      <w:r w:rsidR="003371C2">
        <w:t>avez-vous vous donner des objectifs d’apprentissage, choisir des modalités de formation, pratiquer une autoévaluation de ce qui est acquis ?</w:t>
      </w:r>
    </w:p>
    <w:p w14:paraId="3222D367" w14:textId="77777777" w:rsidR="00097CE1" w:rsidRPr="00F071E0" w:rsidRDefault="00097CE1" w:rsidP="00F071E0">
      <w:pPr>
        <w:pStyle w:val="Paragraphedeliste"/>
        <w:ind w:left="0"/>
        <w:rPr>
          <w:color w:val="000000" w:themeColor="text1"/>
        </w:rPr>
      </w:pPr>
    </w:p>
    <w:p w14:paraId="40B29295" w14:textId="715FB259" w:rsidR="00EB605E" w:rsidRPr="00A15B99" w:rsidRDefault="00EB605E" w:rsidP="00C6449F">
      <w:pPr>
        <w:pStyle w:val="06-TitreNiveau1"/>
      </w:pPr>
      <w:r w:rsidRPr="00EB605E">
        <w:lastRenderedPageBreak/>
        <w:t>Identifier des axes de progrès personnels</w:t>
      </w:r>
    </w:p>
    <w:p w14:paraId="280A0E7B" w14:textId="3A4FFF67" w:rsidR="00EB605E" w:rsidRPr="00A15B99" w:rsidRDefault="00FA3F2A" w:rsidP="00A15B99">
      <w:pPr>
        <w:pStyle w:val="07-TitreNiveau2"/>
      </w:pPr>
      <w:r w:rsidRPr="00EF4E6C">
        <w:t>Comment appréciez-vous vos capacités personnelles</w:t>
      </w:r>
      <w:r w:rsidR="00EF4E6C" w:rsidRPr="00EF4E6C">
        <w:t xml:space="preserve"> en tant que formateur ?</w:t>
      </w:r>
    </w:p>
    <w:p w14:paraId="1ABC9BAB" w14:textId="44663FD5" w:rsidR="00E9788C" w:rsidRPr="00C6449F" w:rsidRDefault="00E9788C" w:rsidP="00C6449F">
      <w:pPr>
        <w:pStyle w:val="02-Texte-courant"/>
      </w:pPr>
      <w:r>
        <w:t xml:space="preserve">Quelle appréciation portez-vous en termes de points fort et </w:t>
      </w:r>
      <w:r w:rsidR="00B36299">
        <w:t xml:space="preserve">de </w:t>
      </w:r>
      <w:r>
        <w:t>points d’amélioration sur vos capac</w:t>
      </w:r>
      <w:r w:rsidR="00B36299">
        <w:t>ités dans les domaines suivants ?</w:t>
      </w:r>
    </w:p>
    <w:p w14:paraId="0D5071F1" w14:textId="634E2E3A" w:rsidR="00E9788C" w:rsidRDefault="00E9788C" w:rsidP="00C6449F">
      <w:pPr>
        <w:pStyle w:val="08-TitreNiveau3"/>
      </w:pPr>
      <w:r>
        <w:t>Animer un groupe de formation</w:t>
      </w:r>
    </w:p>
    <w:p w14:paraId="622FEAC3" w14:textId="77777777" w:rsidR="00E9788C" w:rsidRPr="00C6449F" w:rsidRDefault="00E9788C" w:rsidP="00C6449F">
      <w:pPr>
        <w:rPr>
          <w:color w:val="000000" w:themeColor="text1"/>
        </w:rPr>
      </w:pPr>
    </w:p>
    <w:p w14:paraId="49505CC8" w14:textId="77777777" w:rsidR="00E9788C" w:rsidRDefault="00E9788C">
      <w:pPr>
        <w:rPr>
          <w:color w:val="000000" w:themeColor="text1"/>
        </w:rPr>
      </w:pPr>
    </w:p>
    <w:p w14:paraId="5EEC6824" w14:textId="1F6DDE2C" w:rsidR="00E9788C" w:rsidRDefault="0065797C" w:rsidP="00C6449F">
      <w:pPr>
        <w:pStyle w:val="08-TitreNiveau3"/>
      </w:pPr>
      <w:r>
        <w:t>Choisir et utiliser des méthodes d’enseignement</w:t>
      </w:r>
    </w:p>
    <w:p w14:paraId="1300C40D" w14:textId="77777777" w:rsidR="0065797C" w:rsidRDefault="0065797C">
      <w:pPr>
        <w:rPr>
          <w:color w:val="000000" w:themeColor="text1"/>
        </w:rPr>
      </w:pPr>
    </w:p>
    <w:p w14:paraId="54F10158" w14:textId="77777777" w:rsidR="0065797C" w:rsidRDefault="0065797C">
      <w:pPr>
        <w:rPr>
          <w:color w:val="000000" w:themeColor="text1"/>
        </w:rPr>
      </w:pPr>
    </w:p>
    <w:p w14:paraId="309FF158" w14:textId="4EA95123" w:rsidR="0065797C" w:rsidRDefault="0065797C" w:rsidP="00C6449F">
      <w:pPr>
        <w:pStyle w:val="08-TitreNiveau3"/>
      </w:pPr>
      <w:r>
        <w:t>Respecter les lois de l’apprentissage</w:t>
      </w:r>
    </w:p>
    <w:p w14:paraId="2307B485" w14:textId="77777777" w:rsidR="0065797C" w:rsidRDefault="0065797C">
      <w:pPr>
        <w:rPr>
          <w:color w:val="000000" w:themeColor="text1"/>
        </w:rPr>
      </w:pPr>
    </w:p>
    <w:p w14:paraId="4CB37935" w14:textId="77777777" w:rsidR="0065797C" w:rsidRDefault="0065797C">
      <w:pPr>
        <w:rPr>
          <w:color w:val="000000" w:themeColor="text1"/>
        </w:rPr>
      </w:pPr>
    </w:p>
    <w:p w14:paraId="40F92CB4" w14:textId="1816244F" w:rsidR="0065797C" w:rsidRDefault="0065797C" w:rsidP="00C6449F">
      <w:pPr>
        <w:pStyle w:val="08-TitreNiveau3"/>
      </w:pPr>
      <w:r>
        <w:t>Organiser la mise en application de la formation dans le cadre du travail</w:t>
      </w:r>
    </w:p>
    <w:p w14:paraId="3234BBAD" w14:textId="1484DBBD" w:rsidR="0065797C" w:rsidRPr="0065797C" w:rsidRDefault="0065797C" w:rsidP="00C6449F">
      <w:pPr>
        <w:pStyle w:val="07-TitreNiveau2"/>
      </w:pPr>
      <w:r w:rsidRPr="0065797C">
        <w:t>En synthèse</w:t>
      </w:r>
    </w:p>
    <w:p w14:paraId="74A41466" w14:textId="77777777" w:rsidR="0065797C" w:rsidRDefault="0065797C">
      <w:pPr>
        <w:rPr>
          <w:color w:val="000000" w:themeColor="text1"/>
        </w:rPr>
      </w:pPr>
    </w:p>
    <w:p w14:paraId="7290F08F" w14:textId="05D99C57" w:rsidR="006D0762" w:rsidRDefault="006D0762" w:rsidP="00C6449F">
      <w:pPr>
        <w:pStyle w:val="08-TitreNiveau3"/>
      </w:pPr>
      <w:r>
        <w:t>Quels sont les points pour lesquels vous avez déjà fait des progrès dans le passé ?</w:t>
      </w:r>
    </w:p>
    <w:p w14:paraId="3D698653" w14:textId="77777777" w:rsidR="006D0762" w:rsidRDefault="006D0762" w:rsidP="00C6449F">
      <w:pPr>
        <w:pStyle w:val="08-TitreNiveau3"/>
      </w:pPr>
    </w:p>
    <w:p w14:paraId="1452F90B" w14:textId="77777777" w:rsidR="006D0762" w:rsidRDefault="006D0762" w:rsidP="00C6449F">
      <w:pPr>
        <w:pStyle w:val="08-TitreNiveau3"/>
      </w:pPr>
    </w:p>
    <w:p w14:paraId="4E28DB22" w14:textId="77777777" w:rsidR="006D0762" w:rsidRDefault="006D0762" w:rsidP="00C6449F">
      <w:pPr>
        <w:pStyle w:val="08-TitreNiveau3"/>
      </w:pPr>
    </w:p>
    <w:p w14:paraId="4480B114" w14:textId="77777777" w:rsidR="00C6449F" w:rsidRDefault="00C6449F" w:rsidP="00C6449F">
      <w:pPr>
        <w:pStyle w:val="08-TitreNiveau3"/>
      </w:pPr>
    </w:p>
    <w:p w14:paraId="2C109DDC" w14:textId="2546EC0C" w:rsidR="0065797C" w:rsidRDefault="0065797C" w:rsidP="00C6449F">
      <w:pPr>
        <w:pStyle w:val="08-TitreNiveau3"/>
      </w:pPr>
      <w:r>
        <w:t>Quels points forts voulez-vous exploiter encore mieux ?</w:t>
      </w:r>
    </w:p>
    <w:p w14:paraId="2CDA4CB2" w14:textId="77777777" w:rsidR="0065797C" w:rsidRDefault="0065797C" w:rsidP="00C6449F">
      <w:pPr>
        <w:pStyle w:val="08-TitreNiveau3"/>
      </w:pPr>
    </w:p>
    <w:p w14:paraId="4DBD1551" w14:textId="77777777" w:rsidR="0065797C" w:rsidRDefault="0065797C" w:rsidP="00C6449F">
      <w:pPr>
        <w:pStyle w:val="08-TitreNiveau3"/>
      </w:pPr>
    </w:p>
    <w:p w14:paraId="7DE7930F" w14:textId="77777777" w:rsidR="0065797C" w:rsidRDefault="0065797C" w:rsidP="00C6449F">
      <w:pPr>
        <w:pStyle w:val="08-TitreNiveau3"/>
      </w:pPr>
    </w:p>
    <w:p w14:paraId="38019B90" w14:textId="77777777" w:rsidR="0065797C" w:rsidRDefault="0065797C" w:rsidP="00C6449F">
      <w:pPr>
        <w:pStyle w:val="08-TitreNiveau3"/>
      </w:pPr>
    </w:p>
    <w:p w14:paraId="69E7974B" w14:textId="6D8DC697" w:rsidR="0065797C" w:rsidRDefault="0034026A" w:rsidP="00C6449F">
      <w:pPr>
        <w:pStyle w:val="08-TitreNiveau3"/>
      </w:pPr>
      <w:r>
        <w:t>Quels points faibles voulez-vous amélior</w:t>
      </w:r>
      <w:r w:rsidR="0065797C">
        <w:t>er ?</w:t>
      </w:r>
    </w:p>
    <w:p w14:paraId="5E2331FE" w14:textId="77777777" w:rsidR="0065797C" w:rsidRDefault="0065797C">
      <w:pPr>
        <w:rPr>
          <w:color w:val="000000" w:themeColor="text1"/>
        </w:rPr>
      </w:pPr>
    </w:p>
    <w:p w14:paraId="0741B3AB" w14:textId="77777777" w:rsidR="0065797C" w:rsidRDefault="0065797C">
      <w:pPr>
        <w:rPr>
          <w:color w:val="000000" w:themeColor="text1"/>
        </w:rPr>
      </w:pPr>
    </w:p>
    <w:p w14:paraId="7E966B27" w14:textId="77777777" w:rsidR="0065797C" w:rsidRDefault="0065797C">
      <w:pPr>
        <w:rPr>
          <w:color w:val="000000" w:themeColor="text1"/>
        </w:rPr>
      </w:pPr>
    </w:p>
    <w:p w14:paraId="0A271190" w14:textId="77777777" w:rsidR="0065797C" w:rsidRDefault="0065797C">
      <w:pPr>
        <w:rPr>
          <w:color w:val="000000" w:themeColor="text1"/>
        </w:rPr>
      </w:pPr>
    </w:p>
    <w:p w14:paraId="6549F04D" w14:textId="3F0CC631" w:rsidR="00B97EF6" w:rsidRDefault="00EA2EB0">
      <w:pPr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B97EF6">
        <w:rPr>
          <w:color w:val="000000" w:themeColor="text1"/>
        </w:rPr>
        <w:br w:type="page"/>
      </w:r>
    </w:p>
    <w:p w14:paraId="4420B81E" w14:textId="5859B81B" w:rsidR="00B97EF6" w:rsidRPr="00C6449F" w:rsidRDefault="00B97EF6" w:rsidP="00C6449F">
      <w:pPr>
        <w:pStyle w:val="06-TitreNiveau1"/>
      </w:pPr>
      <w:r w:rsidRPr="00B97EF6">
        <w:lastRenderedPageBreak/>
        <w:t>Formaliser un plan d’action pour progresser</w:t>
      </w:r>
    </w:p>
    <w:p w14:paraId="364442B9" w14:textId="015FA173" w:rsidR="00B97EF6" w:rsidRDefault="00307A68" w:rsidP="00C6449F">
      <w:pPr>
        <w:pStyle w:val="08-TitreNiveau3"/>
      </w:pPr>
      <w:r>
        <w:t>Comment exprimer vos objectifs d’apprentissage en termes d</w:t>
      </w:r>
      <w:r w:rsidR="007F328F">
        <w:t>e compétences à cultiver ?</w:t>
      </w:r>
    </w:p>
    <w:p w14:paraId="12F6D0CD" w14:textId="7F49F418" w:rsidR="00FF30C1" w:rsidRDefault="007F328F" w:rsidP="00C6449F">
      <w:pPr>
        <w:pStyle w:val="02-Texte-courant"/>
      </w:pPr>
      <w:r>
        <w:t xml:space="preserve">Exemples : </w:t>
      </w:r>
      <w:r w:rsidRPr="00B36299">
        <w:t>savoir organiser le travail en sous-groupes ; savoir construire des études de cas réalistes</w:t>
      </w:r>
      <w:r w:rsidR="008E79F0" w:rsidRPr="00B36299">
        <w:t> ; mieux susciter la participation</w:t>
      </w:r>
      <w:r w:rsidR="00EB07BB" w:rsidRPr="00B36299">
        <w:t> ; savoir créer de meilleurs visuels</w:t>
      </w:r>
      <w:r w:rsidR="00003064" w:rsidRPr="00B36299">
        <w:t> ; mieux tenir compte de la réalité de travail des participants.</w:t>
      </w:r>
    </w:p>
    <w:p w14:paraId="21B505C4" w14:textId="6054AE05" w:rsidR="00FF30C1" w:rsidRDefault="007F328F" w:rsidP="00C6449F">
      <w:pPr>
        <w:pStyle w:val="08-TitreNiveau3"/>
      </w:pPr>
      <w:r>
        <w:t>Quelles actions entreprendre pour cultiver ces compétences ?</w:t>
      </w:r>
    </w:p>
    <w:p w14:paraId="35149D63" w14:textId="53262EFC" w:rsidR="00FF30C1" w:rsidRPr="00C6449F" w:rsidRDefault="007F328F" w:rsidP="00C6449F">
      <w:pPr>
        <w:pStyle w:val="02-Texte-courant"/>
        <w:rPr>
          <w:i/>
        </w:rPr>
      </w:pPr>
      <w:r>
        <w:t xml:space="preserve">Exemples : </w:t>
      </w:r>
      <w:r w:rsidRPr="00B36299">
        <w:t xml:space="preserve">observer la pratique d’un collègue ; </w:t>
      </w:r>
      <w:r w:rsidR="008E79F0" w:rsidRPr="00B36299">
        <w:t xml:space="preserve">demander à un collègue de m’observer ; </w:t>
      </w:r>
      <w:r w:rsidRPr="00B36299">
        <w:t>revoir ma façon de préparer les séquences de formation</w:t>
      </w:r>
      <w:r w:rsidR="008E79F0" w:rsidRPr="00B36299">
        <w:t xml:space="preserve"> ; mieux exploiter le </w:t>
      </w:r>
      <w:r w:rsidR="008E79F0" w:rsidRPr="00423E6B">
        <w:t>feed-back</w:t>
      </w:r>
      <w:r w:rsidR="008E79F0" w:rsidRPr="00B36299">
        <w:t xml:space="preserve"> des participants</w:t>
      </w:r>
      <w:r w:rsidR="00003064" w:rsidRPr="00B36299">
        <w:t> ; avoir des entretiens avec les managers des participants.</w:t>
      </w:r>
    </w:p>
    <w:p w14:paraId="72E6B2BB" w14:textId="64E82BDB" w:rsidR="00FF30C1" w:rsidRDefault="007F328F" w:rsidP="00C6449F">
      <w:pPr>
        <w:pStyle w:val="08-TitreNiveau3"/>
      </w:pPr>
      <w:r>
        <w:t>Dans quelles situations mettre en œuvre les nouvelles façons de faire ?</w:t>
      </w:r>
    </w:p>
    <w:p w14:paraId="30658040" w14:textId="7AE55388" w:rsidR="00E67B19" w:rsidRDefault="007F328F" w:rsidP="00C6449F">
      <w:pPr>
        <w:pStyle w:val="02-Texte-courant"/>
        <w:rPr>
          <w:i/>
        </w:rPr>
      </w:pPr>
      <w:r>
        <w:t>Exemple </w:t>
      </w:r>
      <w:r w:rsidRPr="00E67B19">
        <w:rPr>
          <w:i/>
        </w:rPr>
        <w:t>:</w:t>
      </w:r>
      <w:r w:rsidRPr="00B36299">
        <w:t xml:space="preserve"> le dispositif de formation que vous animez actuellement et pour lequel vous avez fait une évaluation</w:t>
      </w:r>
      <w:r w:rsidR="00003064" w:rsidRPr="00B36299">
        <w:t>.</w:t>
      </w:r>
    </w:p>
    <w:p w14:paraId="40F5E51A" w14:textId="7997C89B" w:rsidR="00E67B19" w:rsidRPr="00E67B19" w:rsidRDefault="00E67B19" w:rsidP="00C6449F">
      <w:pPr>
        <w:pStyle w:val="08-TitreNiveau3"/>
      </w:pPr>
      <w:r>
        <w:t>Qui peut vous aider, vous apporter un appui ?</w:t>
      </w:r>
    </w:p>
    <w:p w14:paraId="66D63B8C" w14:textId="77777777" w:rsidR="00FF30C1" w:rsidRDefault="00FF30C1" w:rsidP="00C6449F">
      <w:pPr>
        <w:pStyle w:val="08-TitreNiveau3"/>
      </w:pPr>
    </w:p>
    <w:p w14:paraId="43B74712" w14:textId="56F8EF2B" w:rsidR="00FF30C1" w:rsidRDefault="00B36299" w:rsidP="00C6449F">
      <w:pPr>
        <w:pStyle w:val="08-TitreNiveau3"/>
      </w:pPr>
      <w:r>
        <w:t>À </w:t>
      </w:r>
      <w:r w:rsidR="00E67B19">
        <w:t>quoi allez-vous mesurer que l’objectif est atteint ?</w:t>
      </w:r>
    </w:p>
    <w:p w14:paraId="567FE9E7" w14:textId="77777777" w:rsidR="00E67B19" w:rsidRDefault="00E67B19" w:rsidP="00C6449F">
      <w:pPr>
        <w:pStyle w:val="08-TitreNiveau3"/>
      </w:pPr>
    </w:p>
    <w:p w14:paraId="2FD57F5B" w14:textId="24DCF063" w:rsidR="003E3D30" w:rsidRDefault="003E3D30" w:rsidP="00C6449F">
      <w:pPr>
        <w:pStyle w:val="08-TitreNiveau3"/>
      </w:pPr>
      <w:r>
        <w:t>Quelle auto-récompense allez-vous vous accorder en cas de réussite ?</w:t>
      </w:r>
    </w:p>
    <w:p w14:paraId="38AAFA02" w14:textId="08126737" w:rsidR="00FF30C1" w:rsidRPr="00FF30C1" w:rsidRDefault="00FF30C1" w:rsidP="00C6449F">
      <w:pPr>
        <w:pStyle w:val="07-TitreNiveau2"/>
      </w:pPr>
      <w:r w:rsidRPr="00FF30C1">
        <w:t>Plan d’action pour progresser</w:t>
      </w:r>
    </w:p>
    <w:p w14:paraId="796DE5B6" w14:textId="77777777" w:rsidR="00FF30C1" w:rsidRDefault="00FF30C1">
      <w:pPr>
        <w:rPr>
          <w:color w:val="000000" w:themeColor="text1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FF30C1" w:rsidRPr="00FF30C1" w14:paraId="780DB714" w14:textId="77777777" w:rsidTr="00FF30C1">
        <w:tc>
          <w:tcPr>
            <w:tcW w:w="2264" w:type="dxa"/>
          </w:tcPr>
          <w:p w14:paraId="771C0AAA" w14:textId="235F9D88" w:rsidR="00FF30C1" w:rsidRPr="00FF30C1" w:rsidRDefault="00FF30C1">
            <w:pPr>
              <w:rPr>
                <w:b/>
                <w:color w:val="000000" w:themeColor="text1"/>
                <w:sz w:val="28"/>
              </w:rPr>
            </w:pPr>
            <w:r w:rsidRPr="00FF30C1">
              <w:rPr>
                <w:b/>
                <w:color w:val="000000" w:themeColor="text1"/>
                <w:sz w:val="28"/>
              </w:rPr>
              <w:t>Compétence</w:t>
            </w:r>
            <w:r>
              <w:rPr>
                <w:b/>
                <w:color w:val="000000" w:themeColor="text1"/>
                <w:sz w:val="28"/>
              </w:rPr>
              <w:t>s</w:t>
            </w:r>
            <w:r w:rsidRPr="00FF30C1">
              <w:rPr>
                <w:b/>
                <w:color w:val="000000" w:themeColor="text1"/>
                <w:sz w:val="28"/>
              </w:rPr>
              <w:t xml:space="preserve"> à cultiver</w:t>
            </w:r>
          </w:p>
        </w:tc>
        <w:tc>
          <w:tcPr>
            <w:tcW w:w="2264" w:type="dxa"/>
          </w:tcPr>
          <w:p w14:paraId="09D2008A" w14:textId="64563D06" w:rsidR="00FF30C1" w:rsidRPr="00FF30C1" w:rsidRDefault="00FF30C1">
            <w:pPr>
              <w:rPr>
                <w:b/>
                <w:color w:val="000000" w:themeColor="text1"/>
                <w:sz w:val="28"/>
              </w:rPr>
            </w:pPr>
            <w:r w:rsidRPr="00FF30C1">
              <w:rPr>
                <w:b/>
                <w:color w:val="000000" w:themeColor="text1"/>
                <w:sz w:val="28"/>
              </w:rPr>
              <w:t>Action</w:t>
            </w:r>
            <w:r>
              <w:rPr>
                <w:b/>
                <w:color w:val="000000" w:themeColor="text1"/>
                <w:sz w:val="28"/>
              </w:rPr>
              <w:t>s</w:t>
            </w:r>
            <w:r w:rsidRPr="00FF30C1">
              <w:rPr>
                <w:b/>
                <w:color w:val="000000" w:themeColor="text1"/>
                <w:sz w:val="28"/>
              </w:rPr>
              <w:t xml:space="preserve"> à entreprendre</w:t>
            </w:r>
          </w:p>
        </w:tc>
        <w:tc>
          <w:tcPr>
            <w:tcW w:w="2264" w:type="dxa"/>
          </w:tcPr>
          <w:p w14:paraId="586B6D72" w14:textId="262B4080" w:rsidR="00FF30C1" w:rsidRPr="00FF30C1" w:rsidRDefault="00FF30C1">
            <w:pPr>
              <w:rPr>
                <w:b/>
                <w:color w:val="000000" w:themeColor="text1"/>
                <w:sz w:val="28"/>
              </w:rPr>
            </w:pPr>
            <w:r w:rsidRPr="00FF30C1">
              <w:rPr>
                <w:b/>
                <w:color w:val="000000" w:themeColor="text1"/>
                <w:sz w:val="28"/>
              </w:rPr>
              <w:t>Situation</w:t>
            </w:r>
            <w:r>
              <w:rPr>
                <w:b/>
                <w:color w:val="000000" w:themeColor="text1"/>
                <w:sz w:val="28"/>
              </w:rPr>
              <w:t>s</w:t>
            </w:r>
            <w:r w:rsidRPr="00FF30C1">
              <w:rPr>
                <w:b/>
                <w:color w:val="000000" w:themeColor="text1"/>
                <w:sz w:val="28"/>
              </w:rPr>
              <w:t xml:space="preserve"> de mise en œuvre, dates</w:t>
            </w:r>
          </w:p>
        </w:tc>
        <w:tc>
          <w:tcPr>
            <w:tcW w:w="2264" w:type="dxa"/>
          </w:tcPr>
          <w:p w14:paraId="2C529AE9" w14:textId="37E05B20" w:rsidR="00FF30C1" w:rsidRPr="00FF30C1" w:rsidRDefault="00FF30C1">
            <w:pPr>
              <w:rPr>
                <w:b/>
                <w:color w:val="000000" w:themeColor="text1"/>
                <w:sz w:val="28"/>
              </w:rPr>
            </w:pPr>
            <w:r w:rsidRPr="00FF30C1">
              <w:rPr>
                <w:b/>
                <w:color w:val="000000" w:themeColor="text1"/>
                <w:sz w:val="28"/>
              </w:rPr>
              <w:t>Mesure du résultat</w:t>
            </w:r>
          </w:p>
        </w:tc>
      </w:tr>
      <w:tr w:rsidR="00FF30C1" w14:paraId="6223AD75" w14:textId="77777777" w:rsidTr="00FF30C1">
        <w:tc>
          <w:tcPr>
            <w:tcW w:w="2264" w:type="dxa"/>
          </w:tcPr>
          <w:p w14:paraId="692E55E1" w14:textId="77777777" w:rsidR="00FF30C1" w:rsidRDefault="00FF30C1">
            <w:pPr>
              <w:rPr>
                <w:color w:val="000000" w:themeColor="text1"/>
              </w:rPr>
            </w:pPr>
          </w:p>
          <w:p w14:paraId="31A1787F" w14:textId="77777777" w:rsidR="00FF30C1" w:rsidRDefault="00FF30C1">
            <w:pPr>
              <w:rPr>
                <w:color w:val="000000" w:themeColor="text1"/>
              </w:rPr>
            </w:pPr>
          </w:p>
          <w:p w14:paraId="1A987F39" w14:textId="77777777" w:rsidR="00FF30C1" w:rsidRDefault="00FF30C1">
            <w:pPr>
              <w:rPr>
                <w:color w:val="000000" w:themeColor="text1"/>
              </w:rPr>
            </w:pPr>
          </w:p>
          <w:p w14:paraId="413583AF" w14:textId="77777777" w:rsidR="00FF30C1" w:rsidRDefault="00FF30C1">
            <w:pPr>
              <w:rPr>
                <w:color w:val="000000" w:themeColor="text1"/>
              </w:rPr>
            </w:pPr>
          </w:p>
        </w:tc>
        <w:tc>
          <w:tcPr>
            <w:tcW w:w="2264" w:type="dxa"/>
          </w:tcPr>
          <w:p w14:paraId="3D09AF82" w14:textId="77777777" w:rsidR="00FF30C1" w:rsidRDefault="00FF30C1">
            <w:pPr>
              <w:rPr>
                <w:color w:val="000000" w:themeColor="text1"/>
              </w:rPr>
            </w:pPr>
          </w:p>
        </w:tc>
        <w:tc>
          <w:tcPr>
            <w:tcW w:w="2264" w:type="dxa"/>
          </w:tcPr>
          <w:p w14:paraId="379EED63" w14:textId="77777777" w:rsidR="00FF30C1" w:rsidRDefault="00FF30C1">
            <w:pPr>
              <w:rPr>
                <w:color w:val="000000" w:themeColor="text1"/>
              </w:rPr>
            </w:pPr>
          </w:p>
        </w:tc>
        <w:tc>
          <w:tcPr>
            <w:tcW w:w="2264" w:type="dxa"/>
          </w:tcPr>
          <w:p w14:paraId="6705BCAA" w14:textId="77777777" w:rsidR="00FF30C1" w:rsidRDefault="00FF30C1">
            <w:pPr>
              <w:rPr>
                <w:color w:val="000000" w:themeColor="text1"/>
              </w:rPr>
            </w:pPr>
          </w:p>
        </w:tc>
      </w:tr>
      <w:tr w:rsidR="00FF30C1" w14:paraId="06724B37" w14:textId="77777777" w:rsidTr="00FF30C1">
        <w:tc>
          <w:tcPr>
            <w:tcW w:w="2264" w:type="dxa"/>
          </w:tcPr>
          <w:p w14:paraId="67557470" w14:textId="77777777" w:rsidR="00FF30C1" w:rsidRDefault="00FF30C1">
            <w:pPr>
              <w:rPr>
                <w:color w:val="000000" w:themeColor="text1"/>
              </w:rPr>
            </w:pPr>
          </w:p>
          <w:p w14:paraId="5460D882" w14:textId="77777777" w:rsidR="00FF30C1" w:rsidRDefault="00FF30C1">
            <w:pPr>
              <w:rPr>
                <w:color w:val="000000" w:themeColor="text1"/>
              </w:rPr>
            </w:pPr>
          </w:p>
          <w:p w14:paraId="225EDBAE" w14:textId="77777777" w:rsidR="00FF30C1" w:rsidRDefault="00FF30C1">
            <w:pPr>
              <w:rPr>
                <w:color w:val="000000" w:themeColor="text1"/>
              </w:rPr>
            </w:pPr>
          </w:p>
          <w:p w14:paraId="0DC24A55" w14:textId="77777777" w:rsidR="00FF30C1" w:rsidRDefault="00FF30C1">
            <w:pPr>
              <w:rPr>
                <w:color w:val="000000" w:themeColor="text1"/>
              </w:rPr>
            </w:pPr>
          </w:p>
        </w:tc>
        <w:tc>
          <w:tcPr>
            <w:tcW w:w="2264" w:type="dxa"/>
          </w:tcPr>
          <w:p w14:paraId="71AA56C6" w14:textId="77777777" w:rsidR="00FF30C1" w:rsidRDefault="00FF30C1">
            <w:pPr>
              <w:rPr>
                <w:color w:val="000000" w:themeColor="text1"/>
              </w:rPr>
            </w:pPr>
          </w:p>
        </w:tc>
        <w:tc>
          <w:tcPr>
            <w:tcW w:w="2264" w:type="dxa"/>
          </w:tcPr>
          <w:p w14:paraId="2ECFD71A" w14:textId="77777777" w:rsidR="00FF30C1" w:rsidRDefault="00FF30C1">
            <w:pPr>
              <w:rPr>
                <w:color w:val="000000" w:themeColor="text1"/>
              </w:rPr>
            </w:pPr>
          </w:p>
        </w:tc>
        <w:tc>
          <w:tcPr>
            <w:tcW w:w="2264" w:type="dxa"/>
          </w:tcPr>
          <w:p w14:paraId="767BCCF2" w14:textId="77777777" w:rsidR="00FF30C1" w:rsidRDefault="00FF30C1">
            <w:pPr>
              <w:rPr>
                <w:color w:val="000000" w:themeColor="text1"/>
              </w:rPr>
            </w:pPr>
          </w:p>
        </w:tc>
      </w:tr>
      <w:tr w:rsidR="00FF30C1" w14:paraId="5EC8EDC0" w14:textId="77777777" w:rsidTr="00FF30C1">
        <w:tc>
          <w:tcPr>
            <w:tcW w:w="2264" w:type="dxa"/>
          </w:tcPr>
          <w:p w14:paraId="2C1E5DA1" w14:textId="77777777" w:rsidR="00FF30C1" w:rsidRDefault="00FF30C1">
            <w:pPr>
              <w:rPr>
                <w:color w:val="000000" w:themeColor="text1"/>
              </w:rPr>
            </w:pPr>
          </w:p>
          <w:p w14:paraId="23FAC4E7" w14:textId="77777777" w:rsidR="00FF30C1" w:rsidRDefault="00FF30C1">
            <w:pPr>
              <w:rPr>
                <w:color w:val="000000" w:themeColor="text1"/>
              </w:rPr>
            </w:pPr>
          </w:p>
          <w:p w14:paraId="66609C78" w14:textId="77777777" w:rsidR="00FF30C1" w:rsidRDefault="00FF30C1">
            <w:pPr>
              <w:rPr>
                <w:color w:val="000000" w:themeColor="text1"/>
              </w:rPr>
            </w:pPr>
          </w:p>
          <w:p w14:paraId="69BC34A6" w14:textId="77777777" w:rsidR="00FF30C1" w:rsidRDefault="00FF30C1">
            <w:pPr>
              <w:rPr>
                <w:color w:val="000000" w:themeColor="text1"/>
              </w:rPr>
            </w:pPr>
          </w:p>
        </w:tc>
        <w:tc>
          <w:tcPr>
            <w:tcW w:w="2264" w:type="dxa"/>
          </w:tcPr>
          <w:p w14:paraId="743CC2EE" w14:textId="77777777" w:rsidR="00FF30C1" w:rsidRDefault="00FF30C1">
            <w:pPr>
              <w:rPr>
                <w:color w:val="000000" w:themeColor="text1"/>
              </w:rPr>
            </w:pPr>
          </w:p>
        </w:tc>
        <w:tc>
          <w:tcPr>
            <w:tcW w:w="2264" w:type="dxa"/>
          </w:tcPr>
          <w:p w14:paraId="5A0F239D" w14:textId="77777777" w:rsidR="00FF30C1" w:rsidRDefault="00FF30C1">
            <w:pPr>
              <w:rPr>
                <w:color w:val="000000" w:themeColor="text1"/>
              </w:rPr>
            </w:pPr>
          </w:p>
        </w:tc>
        <w:tc>
          <w:tcPr>
            <w:tcW w:w="2264" w:type="dxa"/>
          </w:tcPr>
          <w:p w14:paraId="11D62151" w14:textId="77777777" w:rsidR="00FF30C1" w:rsidRDefault="00FF30C1">
            <w:pPr>
              <w:rPr>
                <w:color w:val="000000" w:themeColor="text1"/>
              </w:rPr>
            </w:pPr>
          </w:p>
        </w:tc>
      </w:tr>
    </w:tbl>
    <w:p w14:paraId="5176D7C3" w14:textId="77777777" w:rsidR="00FF30C1" w:rsidRPr="008D1A6B" w:rsidRDefault="00FF30C1">
      <w:pPr>
        <w:rPr>
          <w:color w:val="000000" w:themeColor="text1"/>
        </w:rPr>
      </w:pPr>
    </w:p>
    <w:sectPr w:rsidR="00FF30C1" w:rsidRPr="008D1A6B" w:rsidSect="005347D9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579F1B" w14:textId="77777777" w:rsidR="008819E2" w:rsidRDefault="008819E2" w:rsidP="008819E2">
      <w:r>
        <w:separator/>
      </w:r>
    </w:p>
  </w:endnote>
  <w:endnote w:type="continuationSeparator" w:id="0">
    <w:p w14:paraId="1FB0D0E4" w14:textId="77777777" w:rsidR="008819E2" w:rsidRDefault="008819E2" w:rsidP="00881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356AD7" w14:textId="77777777" w:rsidR="00885984" w:rsidRPr="00CD00CF" w:rsidRDefault="00885984" w:rsidP="00885984">
    <w:pPr>
      <w:pStyle w:val="Pieddepage"/>
      <w:widowControl w:val="0"/>
      <w:tabs>
        <w:tab w:val="clear" w:pos="4536"/>
        <w:tab w:val="clear" w:pos="9072"/>
        <w:tab w:val="center" w:pos="4535"/>
        <w:tab w:val="right" w:pos="9071"/>
      </w:tabs>
      <w:jc w:val="both"/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</w:pPr>
    <w:r w:rsidRPr="00CD00CF"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  <w:t xml:space="preserve">Didier Noyé, </w:t>
    </w:r>
    <w:r w:rsidRPr="00CD00CF">
      <w:rPr>
        <w:rFonts w:ascii="Arial Narrow" w:eastAsia="Times New Roman" w:hAnsi="Arial Narrow" w:cs="Times New Roman"/>
        <w:i/>
        <w:snapToGrid w:val="0"/>
        <w:sz w:val="16"/>
        <w:szCs w:val="16"/>
        <w:lang w:eastAsia="fr-FR"/>
      </w:rPr>
      <w:t>Le guide pratique du formateur</w:t>
    </w:r>
    <w:r w:rsidRPr="00CD00CF"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  <w:t>, Eyrolles 201</w:t>
    </w:r>
    <w:r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  <w:t>8</w:t>
    </w:r>
    <w:r w:rsidRPr="00CD00CF"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  <w:t>.</w:t>
    </w:r>
  </w:p>
  <w:p w14:paraId="6550B30A" w14:textId="77777777" w:rsidR="00885984" w:rsidRPr="00CD00CF" w:rsidRDefault="00885984" w:rsidP="00885984">
    <w:pPr>
      <w:pStyle w:val="Pieddepage"/>
      <w:widowControl w:val="0"/>
      <w:jc w:val="both"/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</w:pPr>
    <w:r w:rsidRPr="00CD00CF"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  <w:t>© Groupe Eyrolles</w:t>
    </w:r>
  </w:p>
  <w:p w14:paraId="3883E039" w14:textId="41E70FE6" w:rsidR="00192391" w:rsidRDefault="00C6449F" w:rsidP="00C6449F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 w:rsidR="0030637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D763B9" w14:textId="77777777" w:rsidR="008819E2" w:rsidRDefault="008819E2" w:rsidP="008819E2">
      <w:r>
        <w:separator/>
      </w:r>
    </w:p>
  </w:footnote>
  <w:footnote w:type="continuationSeparator" w:id="0">
    <w:p w14:paraId="3D33DBFE" w14:textId="77777777" w:rsidR="008819E2" w:rsidRDefault="008819E2" w:rsidP="008819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EBFBD" w14:textId="50B53DCC" w:rsidR="00A15B99" w:rsidRPr="00A15B99" w:rsidRDefault="00A15B99" w:rsidP="00A15B99">
    <w:pPr>
      <w:pStyle w:val="01-Titredocenligne"/>
      <w:jc w:val="left"/>
      <w:rPr>
        <w:i/>
        <w:sz w:val="22"/>
        <w:szCs w:val="22"/>
      </w:rPr>
    </w:pPr>
    <w:r w:rsidRPr="00807B1A">
      <w:rPr>
        <w:i/>
        <w:sz w:val="22"/>
        <w:szCs w:val="22"/>
      </w:rPr>
      <w:t>Le Guide pratique du formateur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0809"/>
    <w:multiLevelType w:val="hybridMultilevel"/>
    <w:tmpl w:val="D85AA5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B5304"/>
    <w:multiLevelType w:val="hybridMultilevel"/>
    <w:tmpl w:val="FD788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D552F9"/>
    <w:multiLevelType w:val="hybridMultilevel"/>
    <w:tmpl w:val="E550E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781FCC"/>
    <w:multiLevelType w:val="hybridMultilevel"/>
    <w:tmpl w:val="2ED4D7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8B1CA1"/>
    <w:multiLevelType w:val="hybridMultilevel"/>
    <w:tmpl w:val="F5F413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BB56B2"/>
    <w:multiLevelType w:val="hybridMultilevel"/>
    <w:tmpl w:val="412217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050"/>
    <w:rsid w:val="00003064"/>
    <w:rsid w:val="00030489"/>
    <w:rsid w:val="00072E32"/>
    <w:rsid w:val="00097CE1"/>
    <w:rsid w:val="00192391"/>
    <w:rsid w:val="00194BA3"/>
    <w:rsid w:val="001F7C29"/>
    <w:rsid w:val="00204048"/>
    <w:rsid w:val="0030637F"/>
    <w:rsid w:val="00307A68"/>
    <w:rsid w:val="00315AD7"/>
    <w:rsid w:val="003371C2"/>
    <w:rsid w:val="0034026A"/>
    <w:rsid w:val="00384EA4"/>
    <w:rsid w:val="003E3D30"/>
    <w:rsid w:val="00423E6B"/>
    <w:rsid w:val="004A63DD"/>
    <w:rsid w:val="0052056E"/>
    <w:rsid w:val="005347D9"/>
    <w:rsid w:val="0059476A"/>
    <w:rsid w:val="005E4095"/>
    <w:rsid w:val="00631DAB"/>
    <w:rsid w:val="00635A66"/>
    <w:rsid w:val="0065797C"/>
    <w:rsid w:val="006D0762"/>
    <w:rsid w:val="0077630B"/>
    <w:rsid w:val="007F328F"/>
    <w:rsid w:val="0083257B"/>
    <w:rsid w:val="008414FA"/>
    <w:rsid w:val="008819E2"/>
    <w:rsid w:val="00885984"/>
    <w:rsid w:val="008D1A6B"/>
    <w:rsid w:val="008E79F0"/>
    <w:rsid w:val="0098313E"/>
    <w:rsid w:val="009A49F4"/>
    <w:rsid w:val="009C5F6E"/>
    <w:rsid w:val="009F05CF"/>
    <w:rsid w:val="00A15B99"/>
    <w:rsid w:val="00A45911"/>
    <w:rsid w:val="00A610B9"/>
    <w:rsid w:val="00A67BBB"/>
    <w:rsid w:val="00A836A5"/>
    <w:rsid w:val="00A90ADC"/>
    <w:rsid w:val="00B05403"/>
    <w:rsid w:val="00B36299"/>
    <w:rsid w:val="00B97EF6"/>
    <w:rsid w:val="00BC7050"/>
    <w:rsid w:val="00C6449F"/>
    <w:rsid w:val="00CC0C4F"/>
    <w:rsid w:val="00D508E2"/>
    <w:rsid w:val="00E67B19"/>
    <w:rsid w:val="00E9788C"/>
    <w:rsid w:val="00EA2EB0"/>
    <w:rsid w:val="00EB07BB"/>
    <w:rsid w:val="00EB605E"/>
    <w:rsid w:val="00ED2954"/>
    <w:rsid w:val="00EF4E6C"/>
    <w:rsid w:val="00F071E0"/>
    <w:rsid w:val="00FA3F2A"/>
    <w:rsid w:val="00FA6D03"/>
    <w:rsid w:val="00FF1F6F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F01C7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A63D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819E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819E2"/>
  </w:style>
  <w:style w:type="paragraph" w:styleId="Pieddepage">
    <w:name w:val="footer"/>
    <w:basedOn w:val="Normal"/>
    <w:link w:val="PieddepageCar"/>
    <w:unhideWhenUsed/>
    <w:rsid w:val="008819E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819E2"/>
  </w:style>
  <w:style w:type="table" w:styleId="Grilledutableau">
    <w:name w:val="Table Grid"/>
    <w:basedOn w:val="TableauNormal"/>
    <w:uiPriority w:val="39"/>
    <w:rsid w:val="00FF30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2056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056E"/>
    <w:rPr>
      <w:rFonts w:ascii="Tahoma" w:hAnsi="Tahoma" w:cs="Tahoma"/>
      <w:sz w:val="16"/>
      <w:szCs w:val="16"/>
    </w:rPr>
  </w:style>
  <w:style w:type="paragraph" w:customStyle="1" w:styleId="01-Titredocenligne">
    <w:name w:val="01-Titre_docenligne"/>
    <w:basedOn w:val="Normal"/>
    <w:rsid w:val="00A15B99"/>
    <w:pPr>
      <w:suppressAutoHyphens/>
      <w:spacing w:before="28" w:after="480" w:line="100" w:lineRule="atLeast"/>
      <w:jc w:val="right"/>
    </w:pPr>
    <w:rPr>
      <w:rFonts w:ascii="Calibri" w:eastAsia="Times New Roman" w:hAnsi="Calibri" w:cs="Times"/>
      <w:b/>
      <w:kern w:val="1"/>
      <w:sz w:val="72"/>
      <w:szCs w:val="20"/>
      <w:lang w:eastAsia="ar-SA"/>
    </w:rPr>
  </w:style>
  <w:style w:type="paragraph" w:customStyle="1" w:styleId="06-TitreNiveau1">
    <w:name w:val="06-TitreNiveau1"/>
    <w:basedOn w:val="Normal"/>
    <w:rsid w:val="00A15B99"/>
    <w:pPr>
      <w:suppressAutoHyphens/>
      <w:spacing w:before="480" w:after="120" w:line="100" w:lineRule="atLeast"/>
      <w:jc w:val="both"/>
    </w:pPr>
    <w:rPr>
      <w:rFonts w:ascii="Arial" w:eastAsia="Times New Roman" w:hAnsi="Arial" w:cs="Times"/>
      <w:b/>
      <w:color w:val="0D0D0D"/>
      <w:kern w:val="1"/>
      <w:sz w:val="40"/>
      <w:szCs w:val="20"/>
      <w:lang w:eastAsia="ar-SA"/>
    </w:rPr>
  </w:style>
  <w:style w:type="paragraph" w:customStyle="1" w:styleId="02-Texte-courant">
    <w:name w:val="02-Texte-courant"/>
    <w:basedOn w:val="Normal"/>
    <w:qFormat/>
    <w:rsid w:val="00A15B99"/>
    <w:pPr>
      <w:suppressAutoHyphens/>
      <w:spacing w:before="120" w:after="120" w:line="276" w:lineRule="auto"/>
      <w:jc w:val="both"/>
    </w:pPr>
    <w:rPr>
      <w:rFonts w:ascii="Calibri" w:eastAsia="Arial Unicode MS" w:hAnsi="Calibri" w:cs="Times New Roman"/>
      <w:kern w:val="24"/>
      <w:lang w:eastAsia="ar-SA"/>
    </w:rPr>
  </w:style>
  <w:style w:type="paragraph" w:customStyle="1" w:styleId="07-TitreNiveau2">
    <w:name w:val="07-TitreNiveau2"/>
    <w:basedOn w:val="06-TitreNiveau1"/>
    <w:qFormat/>
    <w:rsid w:val="00A15B99"/>
    <w:pPr>
      <w:spacing w:before="360"/>
    </w:pPr>
    <w:rPr>
      <w:color w:val="7F7F7F"/>
      <w:sz w:val="32"/>
    </w:rPr>
  </w:style>
  <w:style w:type="paragraph" w:customStyle="1" w:styleId="08-TitreNiveau3">
    <w:name w:val="08-TitreNiveau3"/>
    <w:basedOn w:val="Paragraphedeliste"/>
    <w:qFormat/>
    <w:rsid w:val="00C6449F"/>
    <w:pPr>
      <w:spacing w:before="240" w:after="240"/>
      <w:ind w:left="0"/>
    </w:pPr>
    <w:rPr>
      <w:i/>
      <w:color w:val="000000" w:themeColor="text1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A63D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819E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819E2"/>
  </w:style>
  <w:style w:type="paragraph" w:styleId="Pieddepage">
    <w:name w:val="footer"/>
    <w:basedOn w:val="Normal"/>
    <w:link w:val="PieddepageCar"/>
    <w:unhideWhenUsed/>
    <w:rsid w:val="008819E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819E2"/>
  </w:style>
  <w:style w:type="table" w:styleId="Grilledutableau">
    <w:name w:val="Table Grid"/>
    <w:basedOn w:val="TableauNormal"/>
    <w:uiPriority w:val="39"/>
    <w:rsid w:val="00FF30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2056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056E"/>
    <w:rPr>
      <w:rFonts w:ascii="Tahoma" w:hAnsi="Tahoma" w:cs="Tahoma"/>
      <w:sz w:val="16"/>
      <w:szCs w:val="16"/>
    </w:rPr>
  </w:style>
  <w:style w:type="paragraph" w:customStyle="1" w:styleId="01-Titredocenligne">
    <w:name w:val="01-Titre_docenligne"/>
    <w:basedOn w:val="Normal"/>
    <w:rsid w:val="00A15B99"/>
    <w:pPr>
      <w:suppressAutoHyphens/>
      <w:spacing w:before="28" w:after="480" w:line="100" w:lineRule="atLeast"/>
      <w:jc w:val="right"/>
    </w:pPr>
    <w:rPr>
      <w:rFonts w:ascii="Calibri" w:eastAsia="Times New Roman" w:hAnsi="Calibri" w:cs="Times"/>
      <w:b/>
      <w:kern w:val="1"/>
      <w:sz w:val="72"/>
      <w:szCs w:val="20"/>
      <w:lang w:eastAsia="ar-SA"/>
    </w:rPr>
  </w:style>
  <w:style w:type="paragraph" w:customStyle="1" w:styleId="06-TitreNiveau1">
    <w:name w:val="06-TitreNiveau1"/>
    <w:basedOn w:val="Normal"/>
    <w:rsid w:val="00A15B99"/>
    <w:pPr>
      <w:suppressAutoHyphens/>
      <w:spacing w:before="480" w:after="120" w:line="100" w:lineRule="atLeast"/>
      <w:jc w:val="both"/>
    </w:pPr>
    <w:rPr>
      <w:rFonts w:ascii="Arial" w:eastAsia="Times New Roman" w:hAnsi="Arial" w:cs="Times"/>
      <w:b/>
      <w:color w:val="0D0D0D"/>
      <w:kern w:val="1"/>
      <w:sz w:val="40"/>
      <w:szCs w:val="20"/>
      <w:lang w:eastAsia="ar-SA"/>
    </w:rPr>
  </w:style>
  <w:style w:type="paragraph" w:customStyle="1" w:styleId="02-Texte-courant">
    <w:name w:val="02-Texte-courant"/>
    <w:basedOn w:val="Normal"/>
    <w:qFormat/>
    <w:rsid w:val="00A15B99"/>
    <w:pPr>
      <w:suppressAutoHyphens/>
      <w:spacing w:before="120" w:after="120" w:line="276" w:lineRule="auto"/>
      <w:jc w:val="both"/>
    </w:pPr>
    <w:rPr>
      <w:rFonts w:ascii="Calibri" w:eastAsia="Arial Unicode MS" w:hAnsi="Calibri" w:cs="Times New Roman"/>
      <w:kern w:val="24"/>
      <w:lang w:eastAsia="ar-SA"/>
    </w:rPr>
  </w:style>
  <w:style w:type="paragraph" w:customStyle="1" w:styleId="07-TitreNiveau2">
    <w:name w:val="07-TitreNiveau2"/>
    <w:basedOn w:val="06-TitreNiveau1"/>
    <w:qFormat/>
    <w:rsid w:val="00A15B99"/>
    <w:pPr>
      <w:spacing w:before="360"/>
    </w:pPr>
    <w:rPr>
      <w:color w:val="7F7F7F"/>
      <w:sz w:val="32"/>
    </w:rPr>
  </w:style>
  <w:style w:type="paragraph" w:customStyle="1" w:styleId="08-TitreNiveau3">
    <w:name w:val="08-TitreNiveau3"/>
    <w:basedOn w:val="Paragraphedeliste"/>
    <w:qFormat/>
    <w:rsid w:val="00C6449F"/>
    <w:pPr>
      <w:spacing w:before="240" w:after="240"/>
      <w:ind w:left="0"/>
    </w:pPr>
    <w:rPr>
      <w:i/>
      <w:color w:val="000000" w:themeColor="text1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E4DEB09-61E4-4CEF-8B16-ED4379EF5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626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 Noyé</dc:creator>
  <cp:keywords/>
  <dc:description/>
  <cp:lastModifiedBy>Guillaume BERTRAND</cp:lastModifiedBy>
  <cp:revision>8</cp:revision>
  <dcterms:created xsi:type="dcterms:W3CDTF">2018-02-08T16:34:00Z</dcterms:created>
  <dcterms:modified xsi:type="dcterms:W3CDTF">2018-02-19T15:24:00Z</dcterms:modified>
</cp:coreProperties>
</file>