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730" w:rsidRPr="00CD7F03" w:rsidRDefault="00CD7F03" w:rsidP="00CD7F03">
      <w:pPr>
        <w:pBdr>
          <w:bottom w:val="single" w:sz="4" w:space="1" w:color="auto"/>
        </w:pBdr>
        <w:rPr>
          <w:i/>
          <w:sz w:val="56"/>
          <w:szCs w:val="56"/>
        </w:rPr>
      </w:pPr>
      <w:bookmarkStart w:id="0" w:name="OLE_LINK1"/>
      <w:r w:rsidRPr="00CD7F03">
        <w:rPr>
          <w:i/>
          <w:sz w:val="56"/>
          <w:szCs w:val="56"/>
        </w:rPr>
        <w:t>Comment fonctionne un emprunt ?</w:t>
      </w:r>
    </w:p>
    <w:p w:rsidR="00CD7F03" w:rsidRDefault="00CD7F03">
      <w:r>
        <w:t>La banque auprès de laquelle vous contractez votre emprunt crée un échéancier en fonction de la somme que vous désirez emprunter, du taux négocié et de la durée.</w:t>
      </w:r>
    </w:p>
    <w:p w:rsidR="00CD7F03" w:rsidRDefault="00CD7F03">
      <w:r>
        <w:t>Chaque mensualité est composée d’une partie du principal remboursé et des intérêts payés mensuellement.</w:t>
      </w:r>
    </w:p>
    <w:tbl>
      <w:tblPr>
        <w:tblW w:w="9193" w:type="dxa"/>
        <w:tblInd w:w="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2"/>
        <w:gridCol w:w="1275"/>
        <w:gridCol w:w="285"/>
        <w:gridCol w:w="738"/>
        <w:gridCol w:w="678"/>
        <w:gridCol w:w="882"/>
        <w:gridCol w:w="141"/>
        <w:gridCol w:w="678"/>
        <w:gridCol w:w="882"/>
        <w:gridCol w:w="28"/>
        <w:gridCol w:w="113"/>
        <w:gridCol w:w="1561"/>
        <w:gridCol w:w="282"/>
        <w:gridCol w:w="628"/>
      </w:tblGrid>
      <w:tr w:rsidR="00CD7F03" w:rsidRPr="00CD7F03" w:rsidTr="00CD7F03">
        <w:tblPrEx>
          <w:tblCellMar>
            <w:top w:w="0" w:type="dxa"/>
            <w:bottom w:w="0" w:type="dxa"/>
          </w:tblCellMar>
        </w:tblPrEx>
        <w:trPr>
          <w:gridBefore w:val="3"/>
          <w:wBefore w:w="2582" w:type="dxa"/>
          <w:trHeight w:val="284"/>
        </w:trPr>
        <w:tc>
          <w:tcPr>
            <w:tcW w:w="2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Montant emprunté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F03">
              <w:rPr>
                <w:rFonts w:ascii="Arial" w:hAnsi="Arial" w:cs="Arial"/>
                <w:color w:val="000000"/>
                <w:sz w:val="20"/>
                <w:szCs w:val="20"/>
              </w:rPr>
              <w:t>300 000 €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7F03" w:rsidRPr="00CD7F03" w:rsidTr="00CD7F03">
        <w:tblPrEx>
          <w:tblCellMar>
            <w:top w:w="0" w:type="dxa"/>
            <w:bottom w:w="0" w:type="dxa"/>
          </w:tblCellMar>
        </w:tblPrEx>
        <w:trPr>
          <w:gridBefore w:val="3"/>
          <w:wBefore w:w="2582" w:type="dxa"/>
          <w:trHeight w:val="284"/>
        </w:trPr>
        <w:tc>
          <w:tcPr>
            <w:tcW w:w="229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Taux d'intérêt annuel</w:t>
            </w:r>
          </w:p>
        </w:tc>
        <w:tc>
          <w:tcPr>
            <w:tcW w:w="170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F03">
              <w:rPr>
                <w:rFonts w:ascii="Arial" w:hAnsi="Arial" w:cs="Arial"/>
                <w:color w:val="000000"/>
                <w:sz w:val="20"/>
                <w:szCs w:val="20"/>
              </w:rPr>
              <w:t>6,00%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7F03" w:rsidRPr="00CD7F03" w:rsidTr="00CD7F03">
        <w:tblPrEx>
          <w:tblCellMar>
            <w:top w:w="0" w:type="dxa"/>
            <w:bottom w:w="0" w:type="dxa"/>
          </w:tblCellMar>
        </w:tblPrEx>
        <w:trPr>
          <w:gridBefore w:val="3"/>
          <w:wBefore w:w="2582" w:type="dxa"/>
          <w:trHeight w:val="284"/>
        </w:trPr>
        <w:tc>
          <w:tcPr>
            <w:tcW w:w="229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Taux d'intérêt mensuel</w:t>
            </w:r>
          </w:p>
        </w:tc>
        <w:tc>
          <w:tcPr>
            <w:tcW w:w="170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F03">
              <w:rPr>
                <w:rFonts w:ascii="Arial" w:hAnsi="Arial" w:cs="Arial"/>
                <w:color w:val="000000"/>
                <w:sz w:val="20"/>
                <w:szCs w:val="20"/>
              </w:rPr>
              <w:t>0,49%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7F03" w:rsidRPr="00CD7F03" w:rsidTr="00CD7F03">
        <w:tblPrEx>
          <w:tblCellMar>
            <w:top w:w="0" w:type="dxa"/>
            <w:bottom w:w="0" w:type="dxa"/>
          </w:tblCellMar>
        </w:tblPrEx>
        <w:trPr>
          <w:gridBefore w:val="3"/>
          <w:wBefore w:w="2582" w:type="dxa"/>
          <w:trHeight w:val="284"/>
        </w:trPr>
        <w:tc>
          <w:tcPr>
            <w:tcW w:w="229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Durée (années)</w:t>
            </w:r>
          </w:p>
        </w:tc>
        <w:tc>
          <w:tcPr>
            <w:tcW w:w="170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F03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7F03" w:rsidRPr="00CD7F03" w:rsidTr="00CD7F03">
        <w:tblPrEx>
          <w:tblCellMar>
            <w:top w:w="0" w:type="dxa"/>
            <w:bottom w:w="0" w:type="dxa"/>
          </w:tblCellMar>
        </w:tblPrEx>
        <w:trPr>
          <w:gridBefore w:val="3"/>
          <w:wBefore w:w="2582" w:type="dxa"/>
          <w:trHeight w:val="284"/>
        </w:trPr>
        <w:tc>
          <w:tcPr>
            <w:tcW w:w="2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Nombre de mensualités</w:t>
            </w:r>
          </w:p>
        </w:tc>
        <w:tc>
          <w:tcPr>
            <w:tcW w:w="170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F03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7F03" w:rsidRPr="00CD7F03" w:rsidTr="00CD7F03">
        <w:tblPrEx>
          <w:tblCellMar>
            <w:top w:w="0" w:type="dxa"/>
            <w:bottom w:w="0" w:type="dxa"/>
          </w:tblCellMar>
        </w:tblPrEx>
        <w:trPr>
          <w:gridAfter w:val="4"/>
          <w:wAfter w:w="2584" w:type="dxa"/>
          <w:trHeight w:val="230"/>
        </w:trPr>
        <w:tc>
          <w:tcPr>
            <w:tcW w:w="2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7F03" w:rsidRPr="00CD7F03" w:rsidTr="00CD7F03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22" w:type="dxa"/>
          <w:wAfter w:w="628" w:type="dxa"/>
          <w:trHeight w:val="576"/>
        </w:trPr>
        <w:tc>
          <w:tcPr>
            <w:tcW w:w="2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  <w:vAlign w:val="center"/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Période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  <w:vAlign w:val="center"/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Mensualité constante (VPM)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  <w:vAlign w:val="center"/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Intérêts de la période (INTPER)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  <w:vAlign w:val="center"/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Principal de la période (PRINCPER)</w:t>
            </w:r>
          </w:p>
        </w:tc>
      </w:tr>
      <w:tr w:rsidR="00CD7F03" w:rsidRPr="00CD7F03" w:rsidTr="00CD7F03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22" w:type="dxa"/>
          <w:wAfter w:w="628" w:type="dxa"/>
          <w:trHeight w:val="230"/>
        </w:trPr>
        <w:tc>
          <w:tcPr>
            <w:tcW w:w="2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-1 903,86 €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-1 460,27 €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-443,60 €</w:t>
            </w:r>
          </w:p>
        </w:tc>
      </w:tr>
      <w:tr w:rsidR="00CD7F03" w:rsidRPr="00CD7F03" w:rsidTr="00CD7F03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22" w:type="dxa"/>
          <w:wAfter w:w="628" w:type="dxa"/>
          <w:trHeight w:val="230"/>
        </w:trPr>
        <w:tc>
          <w:tcPr>
            <w:tcW w:w="229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-1 903,86 €</w:t>
            </w:r>
          </w:p>
        </w:tc>
        <w:tc>
          <w:tcPr>
            <w:tcW w:w="170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-1 458,11 €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-445,76 €</w:t>
            </w:r>
          </w:p>
        </w:tc>
      </w:tr>
      <w:tr w:rsidR="00CD7F03" w:rsidRPr="00CD7F03" w:rsidTr="00CD7F03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22" w:type="dxa"/>
          <w:wAfter w:w="628" w:type="dxa"/>
          <w:trHeight w:val="230"/>
        </w:trPr>
        <w:tc>
          <w:tcPr>
            <w:tcW w:w="229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-1 903,86 €</w:t>
            </w:r>
          </w:p>
        </w:tc>
        <w:tc>
          <w:tcPr>
            <w:tcW w:w="170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-1 455,94 €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-447,93 €</w:t>
            </w:r>
          </w:p>
        </w:tc>
      </w:tr>
      <w:tr w:rsidR="00CD7F03" w:rsidRPr="00CD7F03" w:rsidTr="00CD7F03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22" w:type="dxa"/>
          <w:wAfter w:w="628" w:type="dxa"/>
          <w:trHeight w:val="230"/>
        </w:trPr>
        <w:tc>
          <w:tcPr>
            <w:tcW w:w="229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-1 903,86 €</w:t>
            </w:r>
          </w:p>
        </w:tc>
        <w:tc>
          <w:tcPr>
            <w:tcW w:w="170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-1 453,76 €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-450,11 €</w:t>
            </w:r>
          </w:p>
        </w:tc>
      </w:tr>
      <w:tr w:rsidR="00CD7F03" w:rsidRPr="00CD7F03" w:rsidTr="00CD7F03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22" w:type="dxa"/>
          <w:wAfter w:w="628" w:type="dxa"/>
          <w:trHeight w:val="230"/>
        </w:trPr>
        <w:tc>
          <w:tcPr>
            <w:tcW w:w="229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-1 903,86 €</w:t>
            </w:r>
          </w:p>
        </w:tc>
        <w:tc>
          <w:tcPr>
            <w:tcW w:w="170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-1 451,56 €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-452,30 €</w:t>
            </w:r>
          </w:p>
        </w:tc>
      </w:tr>
      <w:tr w:rsidR="00CD7F03" w:rsidRPr="00CD7F03" w:rsidTr="00CD7F03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22" w:type="dxa"/>
          <w:wAfter w:w="628" w:type="dxa"/>
          <w:trHeight w:val="230"/>
        </w:trPr>
        <w:tc>
          <w:tcPr>
            <w:tcW w:w="229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0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-1 903,86 €</w:t>
            </w:r>
          </w:p>
        </w:tc>
        <w:tc>
          <w:tcPr>
            <w:tcW w:w="170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-1 449,36 €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-454,50 €</w:t>
            </w:r>
          </w:p>
        </w:tc>
      </w:tr>
      <w:tr w:rsidR="00CD7F03" w:rsidRPr="00CD7F03" w:rsidTr="00CD7F03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22" w:type="dxa"/>
          <w:wAfter w:w="628" w:type="dxa"/>
          <w:trHeight w:val="230"/>
        </w:trPr>
        <w:tc>
          <w:tcPr>
            <w:tcW w:w="229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70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-1 903,86 €</w:t>
            </w:r>
          </w:p>
        </w:tc>
        <w:tc>
          <w:tcPr>
            <w:tcW w:w="170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-1 447,15 €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F03" w:rsidRPr="00CD7F03" w:rsidRDefault="00CD7F03" w:rsidP="00CD7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7F03">
              <w:rPr>
                <w:rFonts w:ascii="Arial" w:hAnsi="Arial" w:cs="Arial"/>
                <w:color w:val="000000"/>
                <w:sz w:val="16"/>
                <w:szCs w:val="16"/>
              </w:rPr>
              <w:t>-456,71 €</w:t>
            </w:r>
          </w:p>
        </w:tc>
      </w:tr>
      <w:bookmarkEnd w:id="0"/>
    </w:tbl>
    <w:p w:rsidR="00762320" w:rsidRDefault="00762320"/>
    <w:sectPr w:rsidR="00762320" w:rsidSect="00FF17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7F03"/>
    <w:rsid w:val="00007D48"/>
    <w:rsid w:val="000827FC"/>
    <w:rsid w:val="00096DF0"/>
    <w:rsid w:val="000A1392"/>
    <w:rsid w:val="000B75AA"/>
    <w:rsid w:val="000E7ED9"/>
    <w:rsid w:val="00213067"/>
    <w:rsid w:val="00222F9C"/>
    <w:rsid w:val="003022AD"/>
    <w:rsid w:val="00320F9C"/>
    <w:rsid w:val="0032227F"/>
    <w:rsid w:val="00327CDA"/>
    <w:rsid w:val="003B42D7"/>
    <w:rsid w:val="004B747E"/>
    <w:rsid w:val="004F28F2"/>
    <w:rsid w:val="00500952"/>
    <w:rsid w:val="00536B3B"/>
    <w:rsid w:val="0059311D"/>
    <w:rsid w:val="005C321D"/>
    <w:rsid w:val="00687CF7"/>
    <w:rsid w:val="007034B3"/>
    <w:rsid w:val="00744B81"/>
    <w:rsid w:val="00762320"/>
    <w:rsid w:val="007A6F86"/>
    <w:rsid w:val="007B4490"/>
    <w:rsid w:val="0088090E"/>
    <w:rsid w:val="008C2975"/>
    <w:rsid w:val="008D6B9C"/>
    <w:rsid w:val="0091472F"/>
    <w:rsid w:val="00923DBE"/>
    <w:rsid w:val="00975576"/>
    <w:rsid w:val="00A2212F"/>
    <w:rsid w:val="00A64561"/>
    <w:rsid w:val="00AC5A0F"/>
    <w:rsid w:val="00B35768"/>
    <w:rsid w:val="00B972BC"/>
    <w:rsid w:val="00BB6B67"/>
    <w:rsid w:val="00BE55E4"/>
    <w:rsid w:val="00C42FA5"/>
    <w:rsid w:val="00C450C8"/>
    <w:rsid w:val="00CD7F03"/>
    <w:rsid w:val="00D32B10"/>
    <w:rsid w:val="00D34FA1"/>
    <w:rsid w:val="00D457A0"/>
    <w:rsid w:val="00D56027"/>
    <w:rsid w:val="00DB0320"/>
    <w:rsid w:val="00DC6094"/>
    <w:rsid w:val="00DE2FF9"/>
    <w:rsid w:val="00E33AA1"/>
    <w:rsid w:val="00EE4DB2"/>
    <w:rsid w:val="00FA210F"/>
    <w:rsid w:val="00FF1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7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124</Words>
  <Characters>685</Characters>
  <Application>Microsoft Office Word</Application>
  <DocSecurity>0</DocSecurity>
  <Lines>5</Lines>
  <Paragraphs>1</Paragraphs>
  <ScaleCrop>false</ScaleCrop>
  <Company>Xirius Informatique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</dc:creator>
  <cp:keywords/>
  <dc:description/>
  <cp:lastModifiedBy>Nathalie</cp:lastModifiedBy>
  <cp:revision>2</cp:revision>
  <dcterms:created xsi:type="dcterms:W3CDTF">2007-04-13T23:06:00Z</dcterms:created>
  <dcterms:modified xsi:type="dcterms:W3CDTF">2007-04-13T23:24:00Z</dcterms:modified>
</cp:coreProperties>
</file>